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4E6F2B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E739A9">
        <w:t>10</w:t>
      </w:r>
      <w:r w:rsidR="00756E44">
        <w:t>1</w:t>
      </w:r>
      <w:r w:rsidR="00A14D3F">
        <w:t>-e</w:t>
      </w:r>
      <w:r>
        <w:tab/>
      </w:r>
      <w:r w:rsidR="00D46431">
        <w:tab/>
      </w:r>
      <w:r w:rsidR="00A774A7" w:rsidRPr="00A774A7">
        <w:t>R4-2117986</w:t>
      </w:r>
    </w:p>
    <w:p w14:paraId="50DC9730" w14:textId="3D0E21BC" w:rsidR="00D309CC" w:rsidRPr="00FD166F" w:rsidRDefault="00A14D3F" w:rsidP="00D46431">
      <w:pPr>
        <w:pStyle w:val="CH"/>
        <w:tabs>
          <w:tab w:val="clear" w:pos="7920"/>
        </w:tabs>
        <w:rPr>
          <w:b w:val="0"/>
        </w:rPr>
      </w:pPr>
      <w:r>
        <w:t>Online</w:t>
      </w:r>
      <w:r w:rsidR="00EC4847" w:rsidRPr="00EC4847">
        <w:t xml:space="preserve">, </w:t>
      </w:r>
      <w:r w:rsidR="00756E44">
        <w:t>November</w:t>
      </w:r>
      <w:r w:rsidRPr="00A14D3F">
        <w:t xml:space="preserve"> </w:t>
      </w:r>
      <w:r w:rsidR="00AC1EBB">
        <w:t>1</w:t>
      </w:r>
      <w:r w:rsidR="00756E44">
        <w:rPr>
          <w:vertAlign w:val="superscript"/>
        </w:rPr>
        <w:t>st</w:t>
      </w:r>
      <w:r w:rsidRPr="00A14D3F">
        <w:t xml:space="preserve"> – </w:t>
      </w:r>
      <w:r w:rsidR="00756E44">
        <w:t>12</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2CA20B96" w:rsidR="00D309CC" w:rsidRPr="0008103A" w:rsidRDefault="00D309CC" w:rsidP="00D309CC">
      <w:pPr>
        <w:pStyle w:val="CH"/>
        <w:rPr>
          <w:b w:val="0"/>
        </w:rPr>
      </w:pPr>
      <w:r w:rsidRPr="0008103A">
        <w:t>Agenda item:</w:t>
      </w:r>
      <w:r>
        <w:tab/>
      </w:r>
      <w:r w:rsidR="00AF1FD3">
        <w:t>7.5.2</w:t>
      </w:r>
    </w:p>
    <w:p w14:paraId="4DBE005A" w14:textId="1173AC5D" w:rsidR="00D309CC" w:rsidRPr="0008103A" w:rsidRDefault="00D309CC" w:rsidP="00D309CC">
      <w:pPr>
        <w:pStyle w:val="CH"/>
        <w:rPr>
          <w:b w:val="0"/>
        </w:rPr>
      </w:pPr>
      <w:r>
        <w:t>Source:</w:t>
      </w:r>
      <w:r>
        <w:tab/>
        <w:t>Apple</w:t>
      </w:r>
    </w:p>
    <w:p w14:paraId="0D2061A1" w14:textId="5CB43F03" w:rsidR="00D309CC" w:rsidRDefault="00D309CC" w:rsidP="00D309CC">
      <w:pPr>
        <w:pStyle w:val="CH"/>
      </w:pPr>
      <w:r w:rsidRPr="0008103A">
        <w:t>Title:</w:t>
      </w:r>
      <w:r w:rsidRPr="0008103A">
        <w:tab/>
      </w:r>
      <w:r w:rsidR="00756E44">
        <w:t xml:space="preserve">UE SIR measurement for network scheduling assistance </w:t>
      </w:r>
      <w:r w:rsidR="00AC0150">
        <w:t xml:space="preserve"> </w:t>
      </w:r>
    </w:p>
    <w:p w14:paraId="052B1E0C" w14:textId="2894D729" w:rsidR="00104BC6" w:rsidRDefault="00104BC6" w:rsidP="00D309CC">
      <w:pPr>
        <w:pStyle w:val="CH"/>
      </w:pPr>
      <w:r>
        <w:t>WI/SI:</w:t>
      </w:r>
      <w:r>
        <w:tab/>
      </w:r>
    </w:p>
    <w:p w14:paraId="6C6D1281" w14:textId="47FBAC8F" w:rsidR="00104BC6" w:rsidRDefault="00104BC6" w:rsidP="00D309CC">
      <w:pPr>
        <w:pStyle w:val="CH"/>
        <w:rPr>
          <w:b w:val="0"/>
        </w:rPr>
      </w:pPr>
      <w:r>
        <w:t>Release:</w:t>
      </w:r>
      <w:r>
        <w:tab/>
      </w:r>
      <w:r w:rsidRPr="00261B7C">
        <w:t>Rel-</w:t>
      </w:r>
      <w:r w:rsidR="00261B7C">
        <w:t>1</w:t>
      </w:r>
      <w:r w:rsidR="00756E44">
        <w:t>7</w:t>
      </w:r>
    </w:p>
    <w:p w14:paraId="2E4E044D" w14:textId="0307ACA0" w:rsidR="00D309CC" w:rsidRDefault="00D309CC" w:rsidP="00D309CC">
      <w:pPr>
        <w:pStyle w:val="CH"/>
      </w:pPr>
      <w:r>
        <w:t>Document for:</w:t>
      </w:r>
      <w:r>
        <w:tab/>
      </w:r>
      <w:r w:rsidR="00756E4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3AB6CE7E" w14:textId="1B729968" w:rsidR="00647056" w:rsidRPr="00647056" w:rsidRDefault="009D3EA5" w:rsidP="009D3EA5">
      <w:pPr>
        <w:spacing w:after="120"/>
        <w:jc w:val="both"/>
        <w:rPr>
          <w:rFonts w:ascii="Arial" w:hAnsi="Arial" w:cs="Arial"/>
        </w:rPr>
      </w:pPr>
      <w:r w:rsidRPr="00A8590D">
        <w:rPr>
          <w:rFonts w:ascii="Arial" w:hAnsi="Arial" w:cs="Arial"/>
        </w:rPr>
        <w:t xml:space="preserve">The concept of MSD (Maximum Sensitivity Degradation) defined as an exception for REFSENS requirements on the victim DL carrier in a band combination have been introduced since the emergence of E-UTRA carrier aggregation and carried on to NR CA and DC combinations. It is used to quantify the worst-case REFSENS impact from UL interference to victim DL carriers </w:t>
      </w:r>
      <w:r w:rsidR="002A60F0">
        <w:rPr>
          <w:rFonts w:ascii="Arial" w:hAnsi="Arial" w:cs="Arial"/>
        </w:rPr>
        <w:t>via</w:t>
      </w:r>
      <w:r w:rsidRPr="00A8590D">
        <w:rPr>
          <w:rFonts w:ascii="Arial" w:hAnsi="Arial" w:cs="Arial"/>
        </w:rPr>
        <w:t xml:space="preserve"> various mechanisms such as UL harmonics, 2UL inter-modulation, cross-band interference due to UL and DL band proximity, and harmonic mixing. Depending on the carrier configurations and interference mechanism, the MSD value may range from low single-digit dB to 30+ dB based on the typically assumed RF front-end components linearity and isolation performance [1].</w:t>
      </w:r>
      <w:r w:rsidR="00647056">
        <w:rPr>
          <w:rFonts w:ascii="Arial" w:hAnsi="Arial" w:cs="Arial"/>
        </w:rPr>
        <w:t xml:space="preserve"> </w:t>
      </w:r>
      <w:r w:rsidRPr="009D3EA5">
        <w:rPr>
          <w:rFonts w:ascii="Arial" w:hAnsi="Arial" w:cs="Arial"/>
          <w:lang w:val="en-US"/>
        </w:rPr>
        <w:t>The concern for band combinations with MSD above 20 dB has been raised which may restrict the usage in certain carrier configurations and render the operators to become less interest</w:t>
      </w:r>
      <w:r>
        <w:rPr>
          <w:rFonts w:ascii="Arial" w:hAnsi="Arial" w:cs="Arial"/>
          <w:lang w:val="en-US"/>
        </w:rPr>
        <w:t>ed</w:t>
      </w:r>
      <w:r w:rsidRPr="009D3EA5">
        <w:rPr>
          <w:rFonts w:ascii="Arial" w:hAnsi="Arial" w:cs="Arial"/>
          <w:lang w:val="en-US"/>
        </w:rPr>
        <w:t xml:space="preserve"> in configuring those combinations for UE.</w:t>
      </w:r>
      <w:r w:rsidRPr="00A8590D">
        <w:rPr>
          <w:rFonts w:ascii="Arial" w:hAnsi="Arial" w:cs="Arial"/>
        </w:rPr>
        <w:t xml:space="preserve"> </w:t>
      </w:r>
      <w:r w:rsidR="00992035" w:rsidRPr="00992035">
        <w:rPr>
          <w:rFonts w:ascii="Arial" w:hAnsi="Arial" w:cs="Arial"/>
          <w:lang w:val="en-US"/>
        </w:rPr>
        <w:t>However, MSD has been defined as the minimum requirement under a particular worst-case test configuration. It is not meant to be used for network scheduling nor as a criterion on whether the combination can be configured or not for UE.</w:t>
      </w:r>
      <w:r w:rsidR="00992035">
        <w:rPr>
          <w:rFonts w:ascii="Arial" w:hAnsi="Arial" w:cs="Arial"/>
          <w:lang w:val="en-US"/>
        </w:rPr>
        <w:t xml:space="preserve"> </w:t>
      </w:r>
      <w:r w:rsidR="00992035" w:rsidRPr="00992035">
        <w:rPr>
          <w:rFonts w:ascii="Arial" w:hAnsi="Arial" w:cs="Arial"/>
          <w:lang w:val="en-US"/>
        </w:rPr>
        <w:t xml:space="preserve">In most cases, UE MSD should perform better than what is </w:t>
      </w:r>
      <w:r w:rsidR="00A16597">
        <w:rPr>
          <w:rFonts w:ascii="Arial" w:hAnsi="Arial" w:cs="Arial"/>
          <w:lang w:val="en-US"/>
        </w:rPr>
        <w:t>specifi</w:t>
      </w:r>
      <w:r w:rsidR="00992035" w:rsidRPr="00992035">
        <w:rPr>
          <w:rFonts w:ascii="Arial" w:hAnsi="Arial" w:cs="Arial"/>
          <w:lang w:val="en-US"/>
        </w:rPr>
        <w:t>ed</w:t>
      </w:r>
      <w:r w:rsidR="00992035">
        <w:rPr>
          <w:rFonts w:ascii="Arial" w:hAnsi="Arial" w:cs="Arial"/>
          <w:lang w:val="en-US"/>
        </w:rPr>
        <w:t xml:space="preserve"> in the technical specifications </w:t>
      </w:r>
      <w:r w:rsidR="00A16597">
        <w:rPr>
          <w:rFonts w:ascii="Arial" w:hAnsi="Arial" w:cs="Arial"/>
          <w:lang w:val="en-US"/>
        </w:rPr>
        <w:t>as</w:t>
      </w:r>
      <w:r w:rsidR="00D27F4C">
        <w:rPr>
          <w:rFonts w:ascii="Arial" w:hAnsi="Arial" w:cs="Arial"/>
          <w:lang w:val="en-US"/>
        </w:rPr>
        <w:t xml:space="preserve"> the </w:t>
      </w:r>
      <w:r w:rsidR="00610404">
        <w:rPr>
          <w:rFonts w:ascii="Arial" w:hAnsi="Arial" w:cs="Arial"/>
          <w:lang w:val="en-US"/>
        </w:rPr>
        <w:t>said</w:t>
      </w:r>
      <w:r w:rsidR="00A16597">
        <w:rPr>
          <w:rFonts w:ascii="Arial" w:hAnsi="Arial" w:cs="Arial"/>
          <w:lang w:val="en-US"/>
        </w:rPr>
        <w:t xml:space="preserve"> MSD would represent the </w:t>
      </w:r>
      <w:r w:rsidR="00610404">
        <w:rPr>
          <w:rFonts w:ascii="Arial" w:hAnsi="Arial" w:cs="Arial"/>
          <w:lang w:val="en-US"/>
        </w:rPr>
        <w:t xml:space="preserve">high </w:t>
      </w:r>
      <w:r w:rsidR="00A16597">
        <w:rPr>
          <w:rFonts w:ascii="Arial" w:hAnsi="Arial" w:cs="Arial"/>
          <w:lang w:val="en-US"/>
        </w:rPr>
        <w:t>tail value of the statistical distribution on UE MSD performance. On the other hand, when the interference is misaligned with the victim DL carrier</w:t>
      </w:r>
      <w:r w:rsidR="00610404">
        <w:rPr>
          <w:rFonts w:ascii="Arial" w:hAnsi="Arial" w:cs="Arial"/>
          <w:lang w:val="en-US"/>
        </w:rPr>
        <w:t xml:space="preserve"> in frequency, the impact to REFSENS should be less than the specified MSD. Furthermore, when UL aggressor power is reduced</w:t>
      </w:r>
      <w:r w:rsidR="00647056">
        <w:rPr>
          <w:rFonts w:ascii="Arial" w:hAnsi="Arial" w:cs="Arial"/>
          <w:lang w:val="en-US"/>
        </w:rPr>
        <w:t xml:space="preserve">, </w:t>
      </w:r>
      <w:r w:rsidR="00647056" w:rsidRPr="00647056">
        <w:rPr>
          <w:rFonts w:ascii="Arial" w:hAnsi="Arial" w:cs="Arial"/>
          <w:lang w:val="en-US"/>
        </w:rPr>
        <w:t xml:space="preserve">the MSD caused by 2nd or higher </w:t>
      </w:r>
      <w:r w:rsidR="00647056">
        <w:rPr>
          <w:rFonts w:ascii="Arial" w:hAnsi="Arial" w:cs="Arial"/>
          <w:lang w:val="en-US"/>
        </w:rPr>
        <w:t xml:space="preserve">order </w:t>
      </w:r>
      <w:r w:rsidR="00647056" w:rsidRPr="00647056">
        <w:rPr>
          <w:rFonts w:ascii="Arial" w:hAnsi="Arial" w:cs="Arial"/>
          <w:lang w:val="en-US"/>
        </w:rPr>
        <w:t>interference would decrease faster than UL power reduction, as had been analyzed in [</w:t>
      </w:r>
      <w:r w:rsidR="00647056">
        <w:rPr>
          <w:rFonts w:ascii="Arial" w:hAnsi="Arial" w:cs="Arial"/>
          <w:lang w:val="en-US"/>
        </w:rPr>
        <w:t>2</w:t>
      </w:r>
      <w:r w:rsidR="00647056" w:rsidRPr="00647056">
        <w:rPr>
          <w:rFonts w:ascii="Arial" w:hAnsi="Arial" w:cs="Arial"/>
          <w:lang w:val="en-US"/>
        </w:rPr>
        <w:t>]</w:t>
      </w:r>
      <w:r w:rsidR="00647056">
        <w:rPr>
          <w:rFonts w:ascii="Arial" w:hAnsi="Arial" w:cs="Arial"/>
          <w:lang w:val="en-US"/>
        </w:rPr>
        <w:t>.</w:t>
      </w:r>
    </w:p>
    <w:p w14:paraId="6A02E89F" w14:textId="77777777" w:rsidR="00647056" w:rsidRDefault="00647056" w:rsidP="00647056">
      <w:pPr>
        <w:spacing w:after="0"/>
        <w:jc w:val="both"/>
        <w:rPr>
          <w:rFonts w:ascii="Arial" w:hAnsi="Arial" w:cs="Arial"/>
          <w:lang w:val="en-US"/>
        </w:rPr>
      </w:pPr>
    </w:p>
    <w:p w14:paraId="06E92CC7" w14:textId="3117C7E6" w:rsidR="008E7986" w:rsidRPr="009D3EA5" w:rsidRDefault="00647056" w:rsidP="009D3EA5">
      <w:pPr>
        <w:spacing w:after="120"/>
        <w:jc w:val="both"/>
        <w:rPr>
          <w:rFonts w:ascii="Arial" w:hAnsi="Arial" w:cs="Arial"/>
        </w:rPr>
      </w:pPr>
      <w:r w:rsidRPr="00647056">
        <w:rPr>
          <w:rFonts w:ascii="Arial" w:hAnsi="Arial" w:cs="Arial"/>
          <w:lang w:val="en-US"/>
        </w:rPr>
        <w:t xml:space="preserve">As MSD for a band combination may vary substantially, if there is no signal to </w:t>
      </w:r>
      <w:r>
        <w:rPr>
          <w:rFonts w:ascii="Arial" w:hAnsi="Arial" w:cs="Arial"/>
          <w:lang w:val="en-US"/>
        </w:rPr>
        <w:t>interference</w:t>
      </w:r>
      <w:r w:rsidRPr="00647056">
        <w:rPr>
          <w:rFonts w:ascii="Arial" w:hAnsi="Arial" w:cs="Arial"/>
          <w:lang w:val="en-US"/>
        </w:rPr>
        <w:t xml:space="preserve"> ratio </w:t>
      </w:r>
      <w:r w:rsidR="00194FA9">
        <w:rPr>
          <w:rFonts w:ascii="Arial" w:hAnsi="Arial" w:cs="Arial"/>
          <w:lang w:val="en-US"/>
        </w:rPr>
        <w:t xml:space="preserve">(SIR) </w:t>
      </w:r>
      <w:r w:rsidRPr="00647056">
        <w:rPr>
          <w:rFonts w:ascii="Arial" w:hAnsi="Arial" w:cs="Arial"/>
          <w:lang w:val="en-US"/>
        </w:rPr>
        <w:t>detection mechanism on</w:t>
      </w:r>
      <w:r>
        <w:rPr>
          <w:rFonts w:ascii="Arial" w:hAnsi="Arial" w:cs="Arial"/>
          <w:lang w:val="en-US"/>
        </w:rPr>
        <w:t xml:space="preserve"> </w:t>
      </w:r>
      <w:r w:rsidRPr="00647056">
        <w:rPr>
          <w:rFonts w:ascii="Arial" w:hAnsi="Arial" w:cs="Arial"/>
          <w:lang w:val="en-US"/>
        </w:rPr>
        <w:t xml:space="preserve">UE side, network </w:t>
      </w:r>
      <w:r>
        <w:rPr>
          <w:rFonts w:ascii="Arial" w:hAnsi="Arial" w:cs="Arial"/>
          <w:lang w:val="en-US"/>
        </w:rPr>
        <w:t>may erratically</w:t>
      </w:r>
      <w:r w:rsidRPr="00647056">
        <w:rPr>
          <w:rFonts w:ascii="Arial" w:hAnsi="Arial" w:cs="Arial"/>
          <w:lang w:val="en-US"/>
        </w:rPr>
        <w:t xml:space="preserve"> assume the UE is </w:t>
      </w:r>
      <w:r>
        <w:rPr>
          <w:rFonts w:ascii="Arial" w:hAnsi="Arial" w:cs="Arial"/>
          <w:lang w:val="en-US"/>
        </w:rPr>
        <w:t xml:space="preserve">always </w:t>
      </w:r>
      <w:r w:rsidRPr="00647056">
        <w:rPr>
          <w:rFonts w:ascii="Arial" w:hAnsi="Arial" w:cs="Arial"/>
          <w:lang w:val="en-US"/>
        </w:rPr>
        <w:t>subject to the MSD as defined in the specifications</w:t>
      </w:r>
      <w:r w:rsidR="00B11F1F">
        <w:rPr>
          <w:rFonts w:ascii="Arial" w:hAnsi="Arial" w:cs="Arial"/>
          <w:lang w:val="en-US"/>
        </w:rPr>
        <w:t xml:space="preserve"> </w:t>
      </w:r>
      <w:r w:rsidRPr="00647056">
        <w:rPr>
          <w:rFonts w:ascii="Arial" w:hAnsi="Arial" w:cs="Arial"/>
          <w:lang w:val="en-US"/>
        </w:rPr>
        <w:t>and the scheduling of the band combination could become very inefficient. The worst case is that these combinations might never be scheduled for any UE in any circumstance even though their MSD performance can be much better than specified under many operation scenarios.</w:t>
      </w:r>
      <w:r w:rsidR="00B11F1F">
        <w:rPr>
          <w:rFonts w:ascii="Arial" w:hAnsi="Arial" w:cs="Arial"/>
        </w:rPr>
        <w:t xml:space="preserve"> In this contribution, we propose a method for UE receiver to measure </w:t>
      </w:r>
      <w:r w:rsidR="00967845">
        <w:rPr>
          <w:rFonts w:ascii="Arial" w:hAnsi="Arial" w:cs="Arial"/>
        </w:rPr>
        <w:t xml:space="preserve">the </w:t>
      </w:r>
      <w:r w:rsidR="00B11F1F">
        <w:rPr>
          <w:rFonts w:ascii="Arial" w:hAnsi="Arial" w:cs="Arial"/>
        </w:rPr>
        <w:t>signal to</w:t>
      </w:r>
      <w:r w:rsidR="00194FA9">
        <w:rPr>
          <w:rFonts w:ascii="Arial" w:hAnsi="Arial" w:cs="Arial"/>
        </w:rPr>
        <w:t xml:space="preserve"> self-</w:t>
      </w:r>
      <w:r w:rsidR="00B11F1F">
        <w:rPr>
          <w:rFonts w:ascii="Arial" w:hAnsi="Arial" w:cs="Arial"/>
        </w:rPr>
        <w:t>interference</w:t>
      </w:r>
      <w:r w:rsidR="00194FA9">
        <w:rPr>
          <w:rFonts w:ascii="Arial" w:hAnsi="Arial" w:cs="Arial"/>
        </w:rPr>
        <w:t xml:space="preserve"> ratio for a band combination under any operating conditions where the measured SIR can be reported to the net</w:t>
      </w:r>
      <w:r w:rsidR="00967845">
        <w:rPr>
          <w:rFonts w:ascii="Arial" w:hAnsi="Arial" w:cs="Arial"/>
        </w:rPr>
        <w:t xml:space="preserve">work to assist the scheduling of the band combination. </w:t>
      </w:r>
      <w:r w:rsidR="00194FA9">
        <w:rPr>
          <w:rFonts w:ascii="Arial" w:hAnsi="Arial" w:cs="Arial"/>
        </w:rPr>
        <w:t xml:space="preserve">  </w:t>
      </w:r>
      <w:r w:rsidR="00B11F1F">
        <w:rPr>
          <w:rFonts w:ascii="Arial" w:hAnsi="Arial" w:cs="Arial"/>
        </w:rPr>
        <w:t xml:space="preserve">   </w:t>
      </w:r>
      <w:r w:rsidR="009D3EA5" w:rsidRPr="00A8590D">
        <w:rPr>
          <w:rFonts w:ascii="Arial" w:hAnsi="Arial" w:cs="Arial"/>
        </w:rPr>
        <w:t xml:space="preserve">             </w:t>
      </w:r>
      <w:r w:rsidR="00A81A70">
        <w:rPr>
          <w:rFonts w:ascii="Arial" w:hAnsi="Arial" w:cs="Arial"/>
        </w:rPr>
        <w:t xml:space="preserve">  </w:t>
      </w:r>
      <w:r w:rsidR="00087D0D">
        <w:rPr>
          <w:rFonts w:ascii="Arial" w:hAnsi="Arial" w:cs="Arial"/>
        </w:rPr>
        <w:t xml:space="preserve"> </w:t>
      </w:r>
      <w:r w:rsidR="00AC136C">
        <w:rPr>
          <w:rFonts w:ascii="Arial" w:hAnsi="Arial" w:cs="Arial"/>
        </w:rPr>
        <w:t xml:space="preserve">  </w:t>
      </w:r>
      <w:r w:rsidR="007E69E1">
        <w:rPr>
          <w:rFonts w:ascii="Arial" w:hAnsi="Arial" w:cs="Arial"/>
        </w:rPr>
        <w:t xml:space="preserve"> </w:t>
      </w:r>
      <w:r w:rsidR="00611256">
        <w:rPr>
          <w:rFonts w:ascii="Arial" w:hAnsi="Arial" w:cs="Arial"/>
        </w:rPr>
        <w:t xml:space="preserve"> </w:t>
      </w:r>
      <w:r w:rsidR="009E7903">
        <w:rPr>
          <w:rFonts w:ascii="Arial" w:hAnsi="Arial" w:cs="Arial"/>
        </w:rPr>
        <w:t xml:space="preserve"> </w:t>
      </w:r>
      <w:r w:rsidR="00AD171B">
        <w:rPr>
          <w:rFonts w:ascii="Arial" w:hAnsi="Arial" w:cs="Arial"/>
        </w:rPr>
        <w:t xml:space="preserve">   </w:t>
      </w:r>
      <w:r w:rsidR="00906B51">
        <w:rPr>
          <w:rFonts w:ascii="Arial" w:hAnsi="Arial" w:cs="Arial"/>
        </w:rPr>
        <w:t xml:space="preserve"> </w:t>
      </w:r>
      <w:r w:rsidR="004E4369">
        <w:rPr>
          <w:rFonts w:ascii="Arial" w:hAnsi="Arial" w:cs="Arial"/>
        </w:rPr>
        <w:t xml:space="preserve">  </w:t>
      </w:r>
      <w:r w:rsidR="00314533">
        <w:rPr>
          <w:rFonts w:ascii="Arial" w:hAnsi="Arial" w:cs="Arial"/>
        </w:rPr>
        <w:t xml:space="preserve">  </w:t>
      </w:r>
    </w:p>
    <w:p w14:paraId="3A67921B" w14:textId="518FE425" w:rsidR="008E7986" w:rsidRDefault="00D463D6" w:rsidP="00B574A0">
      <w:pPr>
        <w:pStyle w:val="Heading1"/>
        <w:numPr>
          <w:ilvl w:val="0"/>
          <w:numId w:val="11"/>
        </w:numPr>
        <w:ind w:left="1138" w:hanging="1138"/>
      </w:pPr>
      <w:r>
        <w:t>Discussion</w:t>
      </w:r>
    </w:p>
    <w:p w14:paraId="2934D21D" w14:textId="32D28905" w:rsidR="0055182E" w:rsidRDefault="0055182E" w:rsidP="0055182E">
      <w:pPr>
        <w:spacing w:after="0"/>
        <w:jc w:val="both"/>
        <w:rPr>
          <w:rFonts w:ascii="Arial" w:hAnsi="Arial" w:cs="Arial"/>
        </w:rPr>
      </w:pPr>
    </w:p>
    <w:p w14:paraId="57AF07DB" w14:textId="77777777" w:rsidR="00C52F1A" w:rsidRDefault="00C769A0" w:rsidP="0055182E">
      <w:pPr>
        <w:spacing w:after="120"/>
        <w:jc w:val="both"/>
        <w:rPr>
          <w:rFonts w:ascii="Arial" w:hAnsi="Arial" w:cs="Arial"/>
        </w:rPr>
      </w:pPr>
      <w:r>
        <w:rPr>
          <w:rFonts w:ascii="Arial" w:hAnsi="Arial" w:cs="Arial"/>
        </w:rPr>
        <w:t>Figure 1 illustrates the concept of UE SIR measurement based on a typical UE receiver architecture</w:t>
      </w:r>
      <w:r w:rsidR="002D13D0">
        <w:rPr>
          <w:rFonts w:ascii="Arial" w:hAnsi="Arial" w:cs="Arial"/>
        </w:rPr>
        <w:t xml:space="preserve"> where at the input of the antenna port, the frequency components may include wanted signal, co-channel interference, adjacent channel interference, in-band blocker, and out-of-band blocker (not shown). Along the receive path, the out-of-band blocker, in-band blocker</w:t>
      </w:r>
      <w:r w:rsidR="00583CB4">
        <w:rPr>
          <w:rFonts w:ascii="Arial" w:hAnsi="Arial" w:cs="Arial"/>
        </w:rPr>
        <w:t>,</w:t>
      </w:r>
      <w:r w:rsidR="002D13D0">
        <w:rPr>
          <w:rFonts w:ascii="Arial" w:hAnsi="Arial" w:cs="Arial"/>
        </w:rPr>
        <w:t xml:space="preserve"> and adjacent channel interference are subsequently removed by various filtering stages. And at the output </w:t>
      </w:r>
      <w:r w:rsidR="00583CB4">
        <w:rPr>
          <w:rFonts w:ascii="Arial" w:hAnsi="Arial" w:cs="Arial"/>
        </w:rPr>
        <w:t xml:space="preserve">of the digital channel filter, only </w:t>
      </w:r>
      <w:r w:rsidR="00C52F1A">
        <w:rPr>
          <w:rFonts w:ascii="Arial" w:hAnsi="Arial" w:cs="Arial"/>
        </w:rPr>
        <w:t xml:space="preserve">the </w:t>
      </w:r>
      <w:r w:rsidR="00583CB4">
        <w:rPr>
          <w:rFonts w:ascii="Arial" w:hAnsi="Arial" w:cs="Arial"/>
        </w:rPr>
        <w:t xml:space="preserve">wanted signal and </w:t>
      </w:r>
      <w:r w:rsidR="00C52F1A">
        <w:rPr>
          <w:rFonts w:ascii="Arial" w:hAnsi="Arial" w:cs="Arial"/>
        </w:rPr>
        <w:t>the co-channel interference are left for demodulation.</w:t>
      </w:r>
    </w:p>
    <w:p w14:paraId="0C92AE62" w14:textId="77777777" w:rsidR="00C52F1A" w:rsidRDefault="00C52F1A" w:rsidP="00C52F1A">
      <w:pPr>
        <w:spacing w:after="0"/>
        <w:jc w:val="both"/>
        <w:rPr>
          <w:rFonts w:ascii="Arial" w:hAnsi="Arial" w:cs="Arial"/>
        </w:rPr>
      </w:pPr>
    </w:p>
    <w:p w14:paraId="0D263F81" w14:textId="079AB5BC" w:rsidR="00C657E5" w:rsidRDefault="00C52F1A" w:rsidP="0055182E">
      <w:pPr>
        <w:spacing w:after="120"/>
        <w:jc w:val="both"/>
        <w:rPr>
          <w:rFonts w:ascii="Arial" w:hAnsi="Arial" w:cs="Arial"/>
        </w:rPr>
      </w:pPr>
      <w:r>
        <w:rPr>
          <w:rFonts w:ascii="Arial" w:hAnsi="Arial" w:cs="Arial"/>
        </w:rPr>
        <w:t xml:space="preserve">Since the wanted signal and co-channel interference are on top of each other in frequency domain, the power detection by </w:t>
      </w:r>
      <w:r w:rsidR="009576D8">
        <w:rPr>
          <w:rFonts w:ascii="Arial" w:hAnsi="Arial" w:cs="Arial"/>
        </w:rPr>
        <w:t xml:space="preserve">the </w:t>
      </w:r>
      <w:r>
        <w:rPr>
          <w:rFonts w:ascii="Arial" w:hAnsi="Arial" w:cs="Arial"/>
        </w:rPr>
        <w:t xml:space="preserve">RSSI (Received Signal Strength Indicator) </w:t>
      </w:r>
      <w:r w:rsidR="009576D8">
        <w:rPr>
          <w:rFonts w:ascii="Arial" w:hAnsi="Arial" w:cs="Arial"/>
        </w:rPr>
        <w:t>would</w:t>
      </w:r>
      <w:r w:rsidR="00C657E5">
        <w:rPr>
          <w:rFonts w:ascii="Arial" w:hAnsi="Arial" w:cs="Arial"/>
        </w:rPr>
        <w:t xml:space="preserve"> pick up</w:t>
      </w:r>
      <w:r w:rsidR="009576D8">
        <w:rPr>
          <w:rFonts w:ascii="Arial" w:hAnsi="Arial" w:cs="Arial"/>
        </w:rPr>
        <w:t xml:space="preserve"> the total power of the wanted signal and co-channel interference if bot</w:t>
      </w:r>
      <w:r w:rsidR="00DC2C88">
        <w:rPr>
          <w:rFonts w:ascii="Arial" w:hAnsi="Arial" w:cs="Arial"/>
        </w:rPr>
        <w:t>h</w:t>
      </w:r>
      <w:r w:rsidR="00C657E5">
        <w:rPr>
          <w:rFonts w:ascii="Arial" w:hAnsi="Arial" w:cs="Arial"/>
        </w:rPr>
        <w:t xml:space="preserve"> of them</w:t>
      </w:r>
      <w:r w:rsidR="009576D8">
        <w:rPr>
          <w:rFonts w:ascii="Arial" w:hAnsi="Arial" w:cs="Arial"/>
        </w:rPr>
        <w:t xml:space="preserve"> </w:t>
      </w:r>
      <w:r w:rsidR="00C657E5">
        <w:rPr>
          <w:rFonts w:ascii="Arial" w:hAnsi="Arial" w:cs="Arial"/>
        </w:rPr>
        <w:t>are present</w:t>
      </w:r>
      <w:r w:rsidR="009576D8">
        <w:rPr>
          <w:rFonts w:ascii="Arial" w:hAnsi="Arial" w:cs="Arial"/>
        </w:rPr>
        <w:t xml:space="preserve"> at the same time. </w:t>
      </w:r>
      <w:r w:rsidR="00991E9D">
        <w:rPr>
          <w:rFonts w:ascii="Arial" w:hAnsi="Arial" w:cs="Arial"/>
        </w:rPr>
        <w:t>In order t</w:t>
      </w:r>
      <w:r w:rsidR="00DC2C88">
        <w:rPr>
          <w:rFonts w:ascii="Arial" w:hAnsi="Arial" w:cs="Arial"/>
        </w:rPr>
        <w:t xml:space="preserve">o </w:t>
      </w:r>
      <w:r w:rsidR="009576D8">
        <w:rPr>
          <w:rFonts w:ascii="Arial" w:hAnsi="Arial" w:cs="Arial"/>
        </w:rPr>
        <w:t>measure the SIR,</w:t>
      </w:r>
      <w:r w:rsidR="00DC2C88">
        <w:rPr>
          <w:rFonts w:ascii="Arial" w:hAnsi="Arial" w:cs="Arial"/>
        </w:rPr>
        <w:t xml:space="preserve"> the </w:t>
      </w:r>
      <w:r w:rsidR="00DC2C88">
        <w:rPr>
          <w:rFonts w:ascii="Arial" w:hAnsi="Arial" w:cs="Arial"/>
        </w:rPr>
        <w:lastRenderedPageBreak/>
        <w:t xml:space="preserve">wanted signal and co-channel interference need to be separated in time so that their corresponding power can be </w:t>
      </w:r>
      <w:r w:rsidR="00C657E5">
        <w:rPr>
          <w:rFonts w:ascii="Arial" w:hAnsi="Arial" w:cs="Arial"/>
        </w:rPr>
        <w:t>sense</w:t>
      </w:r>
      <w:r w:rsidR="00DC2C88">
        <w:rPr>
          <w:rFonts w:ascii="Arial" w:hAnsi="Arial" w:cs="Arial"/>
        </w:rPr>
        <w:t>d independentl</w:t>
      </w:r>
      <w:r w:rsidR="00C657E5">
        <w:rPr>
          <w:rFonts w:ascii="Arial" w:hAnsi="Arial" w:cs="Arial"/>
        </w:rPr>
        <w:t>y.</w:t>
      </w:r>
      <w:r w:rsidR="00991E9D">
        <w:rPr>
          <w:rFonts w:ascii="Arial" w:hAnsi="Arial" w:cs="Arial"/>
        </w:rPr>
        <w:t xml:space="preserve"> And this can be accomplished through network scheduling as explicated below.  </w:t>
      </w:r>
    </w:p>
    <w:p w14:paraId="06B5966A" w14:textId="77777777" w:rsidR="00C657E5" w:rsidRDefault="00C657E5" w:rsidP="00C657E5">
      <w:pPr>
        <w:spacing w:after="0"/>
        <w:jc w:val="both"/>
        <w:rPr>
          <w:rFonts w:ascii="Arial" w:hAnsi="Arial" w:cs="Arial"/>
        </w:rPr>
      </w:pPr>
    </w:p>
    <w:p w14:paraId="4A85171A" w14:textId="15CBE36F" w:rsidR="00C657E5" w:rsidRDefault="00C657E5" w:rsidP="00991E9D">
      <w:pPr>
        <w:spacing w:after="0"/>
        <w:jc w:val="both"/>
        <w:rPr>
          <w:rFonts w:ascii="Arial" w:hAnsi="Arial" w:cs="Arial"/>
        </w:rPr>
      </w:pPr>
      <w:r>
        <w:rPr>
          <w:rFonts w:ascii="Arial" w:hAnsi="Arial" w:cs="Arial"/>
          <w:noProof/>
        </w:rPr>
        <w:drawing>
          <wp:inline distT="0" distB="0" distL="0" distR="0" wp14:anchorId="49E0CBE7" wp14:editId="28F4A12C">
            <wp:extent cx="6122035" cy="1680845"/>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680845"/>
                    </a:xfrm>
                    <a:prstGeom prst="rect">
                      <a:avLst/>
                    </a:prstGeom>
                  </pic:spPr>
                </pic:pic>
              </a:graphicData>
            </a:graphic>
          </wp:inline>
        </w:drawing>
      </w:r>
    </w:p>
    <w:p w14:paraId="129625F8" w14:textId="77777777" w:rsidR="00991E9D" w:rsidRDefault="00991E9D" w:rsidP="00991E9D">
      <w:pPr>
        <w:spacing w:after="0"/>
        <w:jc w:val="center"/>
        <w:rPr>
          <w:rFonts w:ascii="Arial" w:hAnsi="Arial" w:cs="Arial"/>
          <w:b/>
        </w:rPr>
      </w:pPr>
    </w:p>
    <w:p w14:paraId="67491E8E" w14:textId="0613FF34" w:rsidR="00991E9D" w:rsidRDefault="00991E9D" w:rsidP="00991E9D">
      <w:pPr>
        <w:spacing w:after="120"/>
        <w:jc w:val="center"/>
        <w:rPr>
          <w:rFonts w:ascii="Arial" w:hAnsi="Arial" w:cs="Arial"/>
        </w:rPr>
      </w:pPr>
      <w:r>
        <w:rPr>
          <w:rFonts w:ascii="Arial" w:hAnsi="Arial" w:cs="Arial"/>
          <w:b/>
        </w:rPr>
        <w:t>Figure</w:t>
      </w:r>
      <w:r w:rsidRPr="00381241">
        <w:rPr>
          <w:rFonts w:ascii="Arial" w:hAnsi="Arial" w:cs="Arial"/>
          <w:b/>
        </w:rPr>
        <w:t xml:space="preserve"> 2-1 </w:t>
      </w:r>
      <w:r>
        <w:rPr>
          <w:rFonts w:ascii="Arial" w:hAnsi="Arial" w:cs="Arial"/>
          <w:b/>
        </w:rPr>
        <w:t>A typical UE receiver architecture to illustrate the concept of SIR measurement</w:t>
      </w:r>
    </w:p>
    <w:p w14:paraId="0B47B232" w14:textId="77777777" w:rsidR="00DC2C88" w:rsidRDefault="00DC2C88" w:rsidP="00991E9D">
      <w:pPr>
        <w:spacing w:after="0"/>
        <w:jc w:val="both"/>
        <w:rPr>
          <w:rFonts w:ascii="Arial" w:hAnsi="Arial" w:cs="Arial"/>
        </w:rPr>
      </w:pPr>
    </w:p>
    <w:p w14:paraId="4C4F744C" w14:textId="04502A09" w:rsidR="00FD797B" w:rsidRDefault="00991E9D" w:rsidP="0055182E">
      <w:pPr>
        <w:spacing w:after="120"/>
        <w:jc w:val="both"/>
        <w:rPr>
          <w:rFonts w:ascii="Arial" w:hAnsi="Arial" w:cs="Arial"/>
          <w:lang w:val="en-US"/>
        </w:rPr>
      </w:pPr>
      <w:r>
        <w:rPr>
          <w:rFonts w:ascii="Arial" w:hAnsi="Arial" w:cs="Arial"/>
        </w:rPr>
        <w:t xml:space="preserve">For self-generated co-channel interference by UL aggressor(s) in a band combination, the interference can be removed by </w:t>
      </w:r>
      <w:r w:rsidR="001A2223">
        <w:rPr>
          <w:rFonts w:ascii="Arial" w:hAnsi="Arial" w:cs="Arial"/>
        </w:rPr>
        <w:t xml:space="preserve">deactivating the main UL transmission for harmonic interference or SCell UL transmission for 2UL IMD interference. By removing the self-generated co-channel interference, the </w:t>
      </w:r>
      <w:r w:rsidR="003332DF">
        <w:rPr>
          <w:rFonts w:ascii="Arial" w:hAnsi="Arial" w:cs="Arial"/>
        </w:rPr>
        <w:t xml:space="preserve">wanted signal power can then be measured alone. Similarly, the self-generated co-channel interference power can be </w:t>
      </w:r>
      <w:r w:rsidR="00FD797B">
        <w:rPr>
          <w:rFonts w:ascii="Arial" w:hAnsi="Arial" w:cs="Arial"/>
        </w:rPr>
        <w:t xml:space="preserve">solely </w:t>
      </w:r>
      <w:r w:rsidR="003332DF">
        <w:rPr>
          <w:rFonts w:ascii="Arial" w:hAnsi="Arial" w:cs="Arial"/>
        </w:rPr>
        <w:t xml:space="preserve">measured with network instructing UE to </w:t>
      </w:r>
      <w:r w:rsidR="003332DF" w:rsidRPr="003332DF">
        <w:rPr>
          <w:rFonts w:ascii="Arial" w:hAnsi="Arial" w:cs="Arial"/>
          <w:lang w:val="en-US"/>
        </w:rPr>
        <w:t xml:space="preserve">enable all </w:t>
      </w:r>
      <w:r w:rsidR="003332DF">
        <w:rPr>
          <w:rFonts w:ascii="Arial" w:hAnsi="Arial" w:cs="Arial"/>
          <w:lang w:val="en-US"/>
        </w:rPr>
        <w:t xml:space="preserve">the </w:t>
      </w:r>
      <w:r w:rsidR="003332DF" w:rsidRPr="003332DF">
        <w:rPr>
          <w:rFonts w:ascii="Arial" w:hAnsi="Arial" w:cs="Arial"/>
          <w:lang w:val="en-US"/>
        </w:rPr>
        <w:t>configured UL transmissions which mimic the signals to be transmitted in the combination</w:t>
      </w:r>
      <w:r w:rsidR="003332DF">
        <w:rPr>
          <w:rFonts w:ascii="Arial" w:hAnsi="Arial" w:cs="Arial"/>
          <w:lang w:val="en-US"/>
        </w:rPr>
        <w:t xml:space="preserve"> but without sending the DL signal. After measuring the wanted signal power and co-channel interference power separately, the SIR can be calculated by UE and reported back to </w:t>
      </w:r>
      <w:r w:rsidR="00FD797B">
        <w:rPr>
          <w:rFonts w:ascii="Arial" w:hAnsi="Arial" w:cs="Arial"/>
          <w:lang w:val="en-US"/>
        </w:rPr>
        <w:t>the network to facilitate the scheduling of the combination.</w:t>
      </w:r>
    </w:p>
    <w:p w14:paraId="2E366577" w14:textId="77777777" w:rsidR="00FD797B" w:rsidRDefault="00FD797B" w:rsidP="00FD797B">
      <w:pPr>
        <w:spacing w:after="0"/>
        <w:jc w:val="both"/>
        <w:rPr>
          <w:rFonts w:ascii="Arial" w:hAnsi="Arial" w:cs="Arial"/>
          <w:lang w:val="en-US"/>
        </w:rPr>
      </w:pPr>
    </w:p>
    <w:p w14:paraId="17A46CFC" w14:textId="290AD71D" w:rsidR="00C769A0" w:rsidRPr="000B4F0A" w:rsidRDefault="00FD797B" w:rsidP="0055182E">
      <w:pPr>
        <w:spacing w:after="120"/>
        <w:jc w:val="both"/>
        <w:rPr>
          <w:rFonts w:ascii="Arial" w:hAnsi="Arial" w:cs="Arial"/>
          <w:lang w:val="en-US" w:eastAsia="zh-TW"/>
        </w:rPr>
      </w:pPr>
      <w:r>
        <w:rPr>
          <w:rFonts w:ascii="Arial" w:hAnsi="Arial" w:cs="Arial"/>
        </w:rPr>
        <w:t xml:space="preserve">Notice that the SIR detection may not always be necessary for a band combination with MSD specified as the self-interference may not fall onto DL carrier(s) in the </w:t>
      </w:r>
      <w:r w:rsidR="003610CC">
        <w:rPr>
          <w:rFonts w:ascii="Arial" w:hAnsi="Arial" w:cs="Arial"/>
        </w:rPr>
        <w:t xml:space="preserve">real </w:t>
      </w:r>
      <w:r>
        <w:rPr>
          <w:rFonts w:ascii="Arial" w:hAnsi="Arial" w:cs="Arial"/>
        </w:rPr>
        <w:t xml:space="preserve">operation carrier configuration. </w:t>
      </w:r>
      <w:r w:rsidR="00EC6A66">
        <w:rPr>
          <w:rFonts w:ascii="Arial" w:hAnsi="Arial" w:cs="Arial"/>
        </w:rPr>
        <w:t xml:space="preserve">The network can determine </w:t>
      </w:r>
      <w:r w:rsidR="00EC6A66" w:rsidRPr="00EC6A66">
        <w:rPr>
          <w:rFonts w:ascii="Arial" w:hAnsi="Arial" w:cs="Arial"/>
          <w:lang w:val="en-US"/>
        </w:rPr>
        <w:t xml:space="preserve">whether there is potential self-interference based on the following </w:t>
      </w:r>
      <w:r w:rsidR="00EC6A66">
        <w:rPr>
          <w:rFonts w:ascii="Arial" w:hAnsi="Arial" w:cs="Arial"/>
          <w:lang w:val="en-US"/>
        </w:rPr>
        <w:t xml:space="preserve">generic </w:t>
      </w:r>
      <w:r w:rsidR="00EC6A66" w:rsidRPr="00EC6A66">
        <w:rPr>
          <w:rFonts w:ascii="Arial" w:hAnsi="Arial" w:cs="Arial"/>
          <w:lang w:val="en-US"/>
        </w:rPr>
        <w:t>formula</w:t>
      </w:r>
      <w:r w:rsidR="00EC6A66">
        <w:rPr>
          <w:rFonts w:ascii="Arial" w:hAnsi="Arial" w:cs="Arial"/>
          <w:lang w:val="en-US"/>
        </w:rPr>
        <w:t xml:space="preserve"> for a 2-band combination</w:t>
      </w:r>
      <w:r w:rsidR="003610CC">
        <w:rPr>
          <w:rFonts w:ascii="Arial" w:hAnsi="Arial" w:cs="Arial"/>
          <w:lang w:val="en-US"/>
        </w:rPr>
        <w:t xml:space="preserve"> [3] with an example DC combination DC_20</w:t>
      </w:r>
      <w:r w:rsidR="0088724F">
        <w:rPr>
          <w:rFonts w:ascii="Arial" w:hAnsi="Arial" w:cs="Arial"/>
          <w:lang w:val="en-US"/>
        </w:rPr>
        <w:t>A</w:t>
      </w:r>
      <w:r w:rsidR="003610CC">
        <w:rPr>
          <w:rFonts w:ascii="Arial" w:hAnsi="Arial" w:cs="Arial"/>
          <w:lang w:val="en-US"/>
        </w:rPr>
        <w:t>_n</w:t>
      </w:r>
      <w:r w:rsidR="00F52A7E">
        <w:rPr>
          <w:rFonts w:ascii="Arial" w:hAnsi="Arial" w:cs="Arial"/>
          <w:lang w:val="en-US"/>
        </w:rPr>
        <w:t>41</w:t>
      </w:r>
      <w:r w:rsidR="003610CC">
        <w:rPr>
          <w:rFonts w:ascii="Arial" w:hAnsi="Arial" w:cs="Arial"/>
          <w:lang w:val="en-US"/>
        </w:rPr>
        <w:t>A illustrated herein</w:t>
      </w:r>
      <w:r w:rsidR="00EC6A66">
        <w:rPr>
          <w:rFonts w:ascii="Arial" w:hAnsi="Arial" w:cs="Arial"/>
          <w:lang w:val="en-US"/>
        </w:rPr>
        <w:t xml:space="preserve">. </w:t>
      </w:r>
      <w:r>
        <w:rPr>
          <w:rFonts w:ascii="Arial" w:hAnsi="Arial" w:cs="Arial"/>
        </w:rPr>
        <w:t xml:space="preserve"> </w:t>
      </w:r>
      <w:r w:rsidR="003332DF">
        <w:rPr>
          <w:rFonts w:ascii="Arial" w:hAnsi="Arial" w:cs="Arial"/>
        </w:rPr>
        <w:t xml:space="preserve">    </w:t>
      </w:r>
      <w:r w:rsidR="001A2223">
        <w:rPr>
          <w:rFonts w:ascii="Arial" w:hAnsi="Arial" w:cs="Arial"/>
        </w:rPr>
        <w:t xml:space="preserve">   </w:t>
      </w:r>
      <w:r w:rsidR="00991E9D">
        <w:rPr>
          <w:rFonts w:ascii="Arial" w:hAnsi="Arial" w:cs="Arial"/>
        </w:rPr>
        <w:t xml:space="preserve"> </w:t>
      </w:r>
      <w:r w:rsidR="009576D8">
        <w:rPr>
          <w:rFonts w:ascii="Arial" w:hAnsi="Arial" w:cs="Arial"/>
        </w:rPr>
        <w:t xml:space="preserve">    </w:t>
      </w:r>
      <w:r w:rsidR="007C1EE5">
        <w:rPr>
          <w:rFonts w:ascii="Arial" w:hAnsi="Arial" w:cs="Arial"/>
        </w:rPr>
        <w:t xml:space="preserve">  </w:t>
      </w:r>
    </w:p>
    <w:p w14:paraId="72755FD7" w14:textId="49CE9E71" w:rsidR="000B4F0A" w:rsidRDefault="0088724F" w:rsidP="0088724F">
      <w:pPr>
        <w:keepNext/>
        <w:spacing w:after="0"/>
      </w:pPr>
      <w:r>
        <w:rPr>
          <w:noProof/>
        </w:rPr>
        <mc:AlternateContent>
          <mc:Choice Requires="wps">
            <w:drawing>
              <wp:anchor distT="0" distB="0" distL="114300" distR="114300" simplePos="0" relativeHeight="251659264" behindDoc="0" locked="0" layoutInCell="1" allowOverlap="1" wp14:anchorId="4359B0DD" wp14:editId="4117CC6C">
                <wp:simplePos x="0" y="0"/>
                <wp:positionH relativeFrom="column">
                  <wp:posOffset>4649470</wp:posOffset>
                </wp:positionH>
                <wp:positionV relativeFrom="paragraph">
                  <wp:posOffset>139700</wp:posOffset>
                </wp:positionV>
                <wp:extent cx="1138518" cy="304800"/>
                <wp:effectExtent l="0" t="0" r="5080" b="0"/>
                <wp:wrapNone/>
                <wp:docPr id="4" name="Text Box 4"/>
                <wp:cNvGraphicFramePr/>
                <a:graphic xmlns:a="http://schemas.openxmlformats.org/drawingml/2006/main">
                  <a:graphicData uri="http://schemas.microsoft.com/office/word/2010/wordprocessingShape">
                    <wps:wsp>
                      <wps:cNvSpPr txBox="1"/>
                      <wps:spPr>
                        <a:xfrm>
                          <a:off x="0" y="0"/>
                          <a:ext cx="1138518" cy="304800"/>
                        </a:xfrm>
                        <a:prstGeom prst="rect">
                          <a:avLst/>
                        </a:prstGeom>
                        <a:solidFill>
                          <a:schemeClr val="lt1"/>
                        </a:solidFill>
                        <a:ln w="6350">
                          <a:noFill/>
                        </a:ln>
                      </wps:spPr>
                      <wps:txbx>
                        <w:txbxContent>
                          <w:p w14:paraId="3FE66237" w14:textId="7BE204D5" w:rsidR="0088724F" w:rsidRPr="0088724F" w:rsidRDefault="0088724F">
                            <w:pPr>
                              <w:rPr>
                                <w:rFonts w:ascii="Arial" w:hAnsi="Arial" w:cs="Arial"/>
                                <w:lang w:val="en-US"/>
                              </w:rPr>
                            </w:pPr>
                            <w:r w:rsidRPr="0088724F">
                              <w:rPr>
                                <w:rFonts w:ascii="Arial" w:hAnsi="Arial" w:cs="Arial"/>
                                <w:lang w:val="en-US"/>
                              </w:rPr>
                              <w:t>……</w:t>
                            </w:r>
                            <w:r>
                              <w:rPr>
                                <w:rFonts w:ascii="Arial" w:hAnsi="Arial" w:cs="Arial"/>
                                <w:lang w:val="en-US"/>
                              </w:rPr>
                              <w:t>.</w:t>
                            </w:r>
                            <w:r w:rsidRPr="0088724F">
                              <w:rPr>
                                <w:rFonts w:ascii="Arial" w:hAnsi="Arial" w:cs="Arial"/>
                                <w:lang w:val="en-US"/>
                              </w:rPr>
                              <w:t>………..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4359B0DD" id="_x0000_t202" coordsize="21600,21600" o:spt="202" path="m,l,21600r21600,l21600,xe">
                <v:stroke joinstyle="miter"/>
                <v:path gradientshapeok="t" o:connecttype="rect"/>
              </v:shapetype>
              <v:shape id="Text Box 4" o:spid="_x0000_s1026" type="#_x0000_t202" style="position:absolute;margin-left:366.1pt;margin-top:11pt;width:89.65pt;height:24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" fillcolor="white [3201]" stroked="f" strokeweight=".5pt">
                <v:textbox>
                  <w:txbxContent>
                    <w:p w14:paraId="3FE66237" w14:textId="7BE204D5" w:rsidR="0088724F" w:rsidRPr="0088724F" w:rsidRDefault="0088724F">
                      <w:pPr>
                        <w:rPr>
                          <w:rFonts w:ascii="Arial" w:hAnsi="Arial" w:cs="Arial"/>
                          <w:lang w:val="en-US"/>
                        </w:rPr>
                      </w:pPr>
                      <w:r w:rsidRPr="0088724F">
                        <w:rPr>
                          <w:rFonts w:ascii="Arial" w:hAnsi="Arial" w:cs="Arial"/>
                          <w:lang w:val="en-US"/>
                        </w:rPr>
                        <w:t>……</w:t>
                      </w:r>
                      <w:r>
                        <w:rPr>
                          <w:rFonts w:ascii="Arial" w:hAnsi="Arial" w:cs="Arial"/>
                          <w:lang w:val="en-US"/>
                        </w:rPr>
                        <w:t>.</w:t>
                      </w:r>
                      <w:r w:rsidRPr="0088724F">
                        <w:rPr>
                          <w:rFonts w:ascii="Arial" w:hAnsi="Arial" w:cs="Arial"/>
                          <w:lang w:val="en-US"/>
                        </w:rPr>
                        <w:t>……….. (1)</w:t>
                      </w:r>
                    </w:p>
                  </w:txbxContent>
                </v:textbox>
              </v:shape>
            </w:pict>
          </mc:Fallback>
        </mc:AlternateContent>
      </w:r>
    </w:p>
    <w:p w14:paraId="1E0A7FD4" w14:textId="1BE3F802" w:rsidR="0088724F" w:rsidRPr="00AF1CC3" w:rsidRDefault="0088724F" w:rsidP="000B4F0A">
      <w:pPr>
        <w:keepNext/>
        <w:jc w:val="center"/>
      </w:pPr>
      <w:r>
        <w:rPr>
          <w:noProof/>
        </w:rPr>
        <mc:AlternateContent>
          <mc:Choice Requires="wps">
            <w:drawing>
              <wp:anchor distT="0" distB="0" distL="114300" distR="114300" simplePos="0" relativeHeight="251665408" behindDoc="0" locked="0" layoutInCell="1" allowOverlap="1" wp14:anchorId="0B6C2533" wp14:editId="5137D5C3">
                <wp:simplePos x="0" y="0"/>
                <wp:positionH relativeFrom="column">
                  <wp:posOffset>4652683</wp:posOffset>
                </wp:positionH>
                <wp:positionV relativeFrom="paragraph">
                  <wp:posOffset>1110615</wp:posOffset>
                </wp:positionV>
                <wp:extent cx="1138518" cy="304800"/>
                <wp:effectExtent l="0" t="0" r="5080" b="0"/>
                <wp:wrapNone/>
                <wp:docPr id="7" name="Text Box 7"/>
                <wp:cNvGraphicFramePr/>
                <a:graphic xmlns:a="http://schemas.openxmlformats.org/drawingml/2006/main">
                  <a:graphicData uri="http://schemas.microsoft.com/office/word/2010/wordprocessingShape">
                    <wps:wsp>
                      <wps:cNvSpPr txBox="1"/>
                      <wps:spPr>
                        <a:xfrm>
                          <a:off x="0" y="0"/>
                          <a:ext cx="1138518" cy="304800"/>
                        </a:xfrm>
                        <a:prstGeom prst="rect">
                          <a:avLst/>
                        </a:prstGeom>
                        <a:solidFill>
                          <a:schemeClr val="lt1"/>
                        </a:solidFill>
                        <a:ln w="6350">
                          <a:noFill/>
                        </a:ln>
                      </wps:spPr>
                      <wps:txbx>
                        <w:txbxContent>
                          <w:p w14:paraId="188FBEA4" w14:textId="1B6CF756" w:rsidR="0088724F" w:rsidRPr="0088724F" w:rsidRDefault="0088724F" w:rsidP="0088724F">
                            <w:pPr>
                              <w:rPr>
                                <w:rFonts w:ascii="Arial" w:hAnsi="Arial" w:cs="Arial"/>
                                <w:lang w:val="en-US"/>
                              </w:rPr>
                            </w:pPr>
                            <w:r w:rsidRPr="0088724F">
                              <w:rPr>
                                <w:rFonts w:ascii="Arial" w:hAnsi="Arial" w:cs="Arial"/>
                                <w:lang w:val="en-US"/>
                              </w:rPr>
                              <w:t>…………… (</w:t>
                            </w:r>
                            <w:r>
                              <w:rPr>
                                <w:rFonts w:ascii="Arial" w:hAnsi="Arial" w:cs="Arial"/>
                                <w:lang w:val="en-US"/>
                              </w:rPr>
                              <w:t>3-2</w:t>
                            </w:r>
                            <w:r w:rsidRPr="0088724F">
                              <w:rPr>
                                <w:rFonts w:ascii="Arial" w:hAnsi="Arial" w:cs="Arial"/>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B6C2533" id="Text Box 7" o:spid="_x0000_s1027" type="#_x0000_t202" style="position:absolute;left:0;text-align:left;margin-left:366.35pt;margin-top:87.45pt;width:89.65pt;height:2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" fillcolor="white [3201]" stroked="f" strokeweight=".5pt">
                <v:textbox>
                  <w:txbxContent>
                    <w:p w14:paraId="188FBEA4" w14:textId="1B6CF756" w:rsidR="0088724F" w:rsidRPr="0088724F" w:rsidRDefault="0088724F" w:rsidP="0088724F">
                      <w:pPr>
                        <w:rPr>
                          <w:rFonts w:ascii="Arial" w:hAnsi="Arial" w:cs="Arial"/>
                          <w:lang w:val="en-US"/>
                        </w:rPr>
                      </w:pPr>
                      <w:r w:rsidRPr="0088724F">
                        <w:rPr>
                          <w:rFonts w:ascii="Arial" w:hAnsi="Arial" w:cs="Arial"/>
                          <w:lang w:val="en-US"/>
                        </w:rPr>
                        <w:t>…………… (</w:t>
                      </w:r>
                      <w:r>
                        <w:rPr>
                          <w:rFonts w:ascii="Arial" w:hAnsi="Arial" w:cs="Arial"/>
                          <w:lang w:val="en-US"/>
                        </w:rPr>
                        <w:t>3-</w:t>
                      </w:r>
                      <w:r>
                        <w:rPr>
                          <w:rFonts w:ascii="Arial" w:hAnsi="Arial" w:cs="Arial"/>
                          <w:lang w:val="en-US"/>
                        </w:rPr>
                        <w:t>2</w:t>
                      </w:r>
                      <w:r w:rsidRPr="0088724F">
                        <w:rPr>
                          <w:rFonts w:ascii="Arial" w:hAnsi="Arial" w:cs="Arial"/>
                          <w:lang w:val="en-US"/>
                        </w:rPr>
                        <w:t>)</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139B5822" wp14:editId="57DAE17E">
                <wp:simplePos x="0" y="0"/>
                <wp:positionH relativeFrom="column">
                  <wp:posOffset>4652683</wp:posOffset>
                </wp:positionH>
                <wp:positionV relativeFrom="paragraph">
                  <wp:posOffset>635860</wp:posOffset>
                </wp:positionV>
                <wp:extent cx="1138518" cy="304800"/>
                <wp:effectExtent l="0" t="0" r="5080" b="0"/>
                <wp:wrapNone/>
                <wp:docPr id="6" name="Text Box 6"/>
                <wp:cNvGraphicFramePr/>
                <a:graphic xmlns:a="http://schemas.openxmlformats.org/drawingml/2006/main">
                  <a:graphicData uri="http://schemas.microsoft.com/office/word/2010/wordprocessingShape">
                    <wps:wsp>
                      <wps:cNvSpPr txBox="1"/>
                      <wps:spPr>
                        <a:xfrm>
                          <a:off x="0" y="0"/>
                          <a:ext cx="1138518" cy="304800"/>
                        </a:xfrm>
                        <a:prstGeom prst="rect">
                          <a:avLst/>
                        </a:prstGeom>
                        <a:solidFill>
                          <a:schemeClr val="lt1"/>
                        </a:solidFill>
                        <a:ln w="6350">
                          <a:noFill/>
                        </a:ln>
                      </wps:spPr>
                      <wps:txbx>
                        <w:txbxContent>
                          <w:p w14:paraId="43090A0D" w14:textId="14715A1D" w:rsidR="0088724F" w:rsidRPr="0088724F" w:rsidRDefault="0088724F" w:rsidP="0088724F">
                            <w:pPr>
                              <w:rPr>
                                <w:rFonts w:ascii="Arial" w:hAnsi="Arial" w:cs="Arial"/>
                                <w:lang w:val="en-US"/>
                              </w:rPr>
                            </w:pPr>
                            <w:r w:rsidRPr="0088724F">
                              <w:rPr>
                                <w:rFonts w:ascii="Arial" w:hAnsi="Arial" w:cs="Arial"/>
                                <w:lang w:val="en-US"/>
                              </w:rPr>
                              <w:t>…………… (</w:t>
                            </w:r>
                            <w:r>
                              <w:rPr>
                                <w:rFonts w:ascii="Arial" w:hAnsi="Arial" w:cs="Arial"/>
                                <w:lang w:val="en-US"/>
                              </w:rPr>
                              <w:t>3-1</w:t>
                            </w:r>
                            <w:r w:rsidRPr="0088724F">
                              <w:rPr>
                                <w:rFonts w:ascii="Arial" w:hAnsi="Arial" w:cs="Arial"/>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9B5822" id="Text Box 6" o:spid="_x0000_s1028" type="#_x0000_t202" style="position:absolute;left:0;text-align:left;margin-left:366.35pt;margin-top:50.05pt;width:89.65pt;height:24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" fillcolor="white [3201]" stroked="f" strokeweight=".5pt">
                <v:textbox>
                  <w:txbxContent>
                    <w:p w14:paraId="43090A0D" w14:textId="14715A1D" w:rsidR="0088724F" w:rsidRPr="0088724F" w:rsidRDefault="0088724F" w:rsidP="0088724F">
                      <w:pPr>
                        <w:rPr>
                          <w:rFonts w:ascii="Arial" w:hAnsi="Arial" w:cs="Arial"/>
                          <w:lang w:val="en-US"/>
                        </w:rPr>
                      </w:pPr>
                      <w:r w:rsidRPr="0088724F">
                        <w:rPr>
                          <w:rFonts w:ascii="Arial" w:hAnsi="Arial" w:cs="Arial"/>
                          <w:lang w:val="en-US"/>
                        </w:rPr>
                        <w:t>…………… (</w:t>
                      </w:r>
                      <w:r>
                        <w:rPr>
                          <w:rFonts w:ascii="Arial" w:hAnsi="Arial" w:cs="Arial"/>
                          <w:lang w:val="en-US"/>
                        </w:rPr>
                        <w:t>3-1</w:t>
                      </w:r>
                      <w:r w:rsidRPr="0088724F">
                        <w:rPr>
                          <w:rFonts w:ascii="Arial" w:hAnsi="Arial" w:cs="Arial"/>
                          <w:lang w:val="en-US"/>
                        </w:rPr>
                        <w:t>)</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A3A25F6" wp14:editId="288B1B04">
                <wp:simplePos x="0" y="0"/>
                <wp:positionH relativeFrom="column">
                  <wp:posOffset>4652683</wp:posOffset>
                </wp:positionH>
                <wp:positionV relativeFrom="paragraph">
                  <wp:posOffset>295201</wp:posOffset>
                </wp:positionV>
                <wp:extent cx="1138518" cy="304800"/>
                <wp:effectExtent l="0" t="0" r="5080" b="0"/>
                <wp:wrapNone/>
                <wp:docPr id="5" name="Text Box 5"/>
                <wp:cNvGraphicFramePr/>
                <a:graphic xmlns:a="http://schemas.openxmlformats.org/drawingml/2006/main">
                  <a:graphicData uri="http://schemas.microsoft.com/office/word/2010/wordprocessingShape">
                    <wps:wsp>
                      <wps:cNvSpPr txBox="1"/>
                      <wps:spPr>
                        <a:xfrm>
                          <a:off x="0" y="0"/>
                          <a:ext cx="1138518" cy="304800"/>
                        </a:xfrm>
                        <a:prstGeom prst="rect">
                          <a:avLst/>
                        </a:prstGeom>
                        <a:solidFill>
                          <a:schemeClr val="lt1"/>
                        </a:solidFill>
                        <a:ln w="6350">
                          <a:noFill/>
                        </a:ln>
                      </wps:spPr>
                      <wps:txbx>
                        <w:txbxContent>
                          <w:p w14:paraId="473DABA9" w14:textId="673B3430" w:rsidR="0088724F" w:rsidRPr="0088724F" w:rsidRDefault="0088724F" w:rsidP="0088724F">
                            <w:pPr>
                              <w:rPr>
                                <w:rFonts w:ascii="Arial" w:hAnsi="Arial" w:cs="Arial"/>
                                <w:lang w:val="en-US"/>
                              </w:rPr>
                            </w:pPr>
                            <w:r w:rsidRPr="0088724F">
                              <w:rPr>
                                <w:rFonts w:ascii="Arial" w:hAnsi="Arial" w:cs="Arial"/>
                                <w:lang w:val="en-US"/>
                              </w:rPr>
                              <w:t>…………</w:t>
                            </w:r>
                            <w:r>
                              <w:rPr>
                                <w:rFonts w:ascii="Arial" w:hAnsi="Arial" w:cs="Arial"/>
                                <w:lang w:val="en-US"/>
                              </w:rPr>
                              <w:t>.</w:t>
                            </w:r>
                            <w:r w:rsidRPr="0088724F">
                              <w:rPr>
                                <w:rFonts w:ascii="Arial" w:hAnsi="Arial" w:cs="Arial"/>
                                <w:lang w:val="en-US"/>
                              </w:rPr>
                              <w:t>….. (</w:t>
                            </w:r>
                            <w:r>
                              <w:rPr>
                                <w:rFonts w:ascii="Arial" w:hAnsi="Arial" w:cs="Arial"/>
                                <w:lang w:val="en-US"/>
                              </w:rPr>
                              <w:t>2</w:t>
                            </w:r>
                            <w:r w:rsidRPr="0088724F">
                              <w:rPr>
                                <w:rFonts w:ascii="Arial" w:hAnsi="Arial" w:cs="Arial"/>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A3A25F6" id="Text Box 5" o:spid="_x0000_s1029" type="#_x0000_t202" style="position:absolute;left:0;text-align:left;margin-left:366.35pt;margin-top:23.25pt;width:89.65pt;height:24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" fillcolor="white [3201]" stroked="f" strokeweight=".5pt">
                <v:textbox>
                  <w:txbxContent>
                    <w:p w14:paraId="473DABA9" w14:textId="673B3430" w:rsidR="0088724F" w:rsidRPr="0088724F" w:rsidRDefault="0088724F" w:rsidP="0088724F">
                      <w:pPr>
                        <w:rPr>
                          <w:rFonts w:ascii="Arial" w:hAnsi="Arial" w:cs="Arial"/>
                          <w:lang w:val="en-US"/>
                        </w:rPr>
                      </w:pPr>
                      <w:r w:rsidRPr="0088724F">
                        <w:rPr>
                          <w:rFonts w:ascii="Arial" w:hAnsi="Arial" w:cs="Arial"/>
                          <w:lang w:val="en-US"/>
                        </w:rPr>
                        <w:t>…………</w:t>
                      </w:r>
                      <w:r>
                        <w:rPr>
                          <w:rFonts w:ascii="Arial" w:hAnsi="Arial" w:cs="Arial"/>
                          <w:lang w:val="en-US"/>
                        </w:rPr>
                        <w:t>.</w:t>
                      </w:r>
                      <w:r w:rsidRPr="0088724F">
                        <w:rPr>
                          <w:rFonts w:ascii="Arial" w:hAnsi="Arial" w:cs="Arial"/>
                          <w:lang w:val="en-US"/>
                        </w:rPr>
                        <w:t>….. (</w:t>
                      </w:r>
                      <w:r>
                        <w:rPr>
                          <w:rFonts w:ascii="Arial" w:hAnsi="Arial" w:cs="Arial"/>
                          <w:lang w:val="en-US"/>
                        </w:rPr>
                        <w:t>2</w:t>
                      </w:r>
                      <w:r w:rsidRPr="0088724F">
                        <w:rPr>
                          <w:rFonts w:ascii="Arial" w:hAnsi="Arial" w:cs="Arial"/>
                          <w:lang w:val="en-US"/>
                        </w:rPr>
                        <w:t>)</w:t>
                      </w:r>
                    </w:p>
                  </w:txbxContent>
                </v:textbox>
              </v:shape>
            </w:pict>
          </mc:Fallback>
        </mc:AlternateContent>
      </w:r>
      <w:r w:rsidRPr="0088724F">
        <w:rPr>
          <w:noProof/>
        </w:rPr>
        <w:drawing>
          <wp:inline distT="0" distB="0" distL="0" distR="0" wp14:anchorId="6102E1E6" wp14:editId="34583924">
            <wp:extent cx="2788023" cy="1413108"/>
            <wp:effectExtent l="0" t="0" r="0" b="0"/>
            <wp:docPr id="1" name="Picture 1" descr="A picture containing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able&#10;&#10;Description automatically generated"/>
                    <pic:cNvPicPr/>
                  </pic:nvPicPr>
                  <pic:blipFill>
                    <a:blip r:embed="rId10"/>
                    <a:stretch>
                      <a:fillRect/>
                    </a:stretch>
                  </pic:blipFill>
                  <pic:spPr>
                    <a:xfrm>
                      <a:off x="0" y="0"/>
                      <a:ext cx="2805832" cy="1422134"/>
                    </a:xfrm>
                    <a:prstGeom prst="rect">
                      <a:avLst/>
                    </a:prstGeom>
                  </pic:spPr>
                </pic:pic>
              </a:graphicData>
            </a:graphic>
          </wp:inline>
        </w:drawing>
      </w:r>
    </w:p>
    <w:p w14:paraId="1F7A444E" w14:textId="77777777" w:rsidR="0088724F" w:rsidRDefault="0088724F" w:rsidP="00494C7A">
      <w:pPr>
        <w:spacing w:after="0"/>
        <w:jc w:val="both"/>
        <w:rPr>
          <w:rFonts w:ascii="Arial" w:hAnsi="Arial" w:cs="Arial"/>
          <w:lang w:eastAsia="ja-JP"/>
        </w:rPr>
      </w:pPr>
    </w:p>
    <w:p w14:paraId="7EF87CD9" w14:textId="56C9F456" w:rsidR="00494C7A" w:rsidRDefault="0088724F" w:rsidP="0088724F">
      <w:pPr>
        <w:spacing w:after="120"/>
        <w:jc w:val="both"/>
        <w:rPr>
          <w:rFonts w:ascii="Arial" w:hAnsi="Arial" w:cs="Arial"/>
          <w:lang w:eastAsia="ja-JP"/>
        </w:rPr>
      </w:pPr>
      <w:r>
        <w:rPr>
          <w:rFonts w:ascii="Arial" w:hAnsi="Arial" w:cs="Arial"/>
          <w:lang w:eastAsia="ja-JP"/>
        </w:rPr>
        <w:t>Equations (1) and (2) above are used to calculate the interference center frequency (</w:t>
      </w:r>
      <w:r w:rsidRPr="00807880">
        <w:rPr>
          <w:rFonts w:ascii="Arial" w:hAnsi="Arial" w:cs="Arial"/>
          <w:i/>
          <w:lang w:eastAsia="ja-JP"/>
        </w:rPr>
        <w:t>f</w:t>
      </w:r>
      <w:r w:rsidRPr="00807880">
        <w:rPr>
          <w:rFonts w:ascii="Arial" w:hAnsi="Arial" w:cs="Arial"/>
          <w:i/>
          <w:vertAlign w:val="subscript"/>
          <w:lang w:eastAsia="ja-JP"/>
        </w:rPr>
        <w:t>INT</w:t>
      </w:r>
      <w:r>
        <w:rPr>
          <w:rFonts w:ascii="Arial" w:hAnsi="Arial" w:cs="Arial"/>
          <w:lang w:eastAsia="ja-JP"/>
        </w:rPr>
        <w:t>) and its effective bandwidth (</w:t>
      </w:r>
      <w:r w:rsidRPr="00807880">
        <w:rPr>
          <w:rFonts w:ascii="Arial" w:hAnsi="Arial" w:cs="Arial"/>
          <w:i/>
          <w:lang w:eastAsia="ja-JP"/>
        </w:rPr>
        <w:t>BW</w:t>
      </w:r>
      <w:r w:rsidRPr="00807880">
        <w:rPr>
          <w:rFonts w:ascii="Arial" w:hAnsi="Arial" w:cs="Arial"/>
          <w:i/>
          <w:vertAlign w:val="subscript"/>
          <w:lang w:eastAsia="ja-JP"/>
        </w:rPr>
        <w:t>INT</w:t>
      </w:r>
      <w:r>
        <w:rPr>
          <w:rFonts w:ascii="Arial" w:hAnsi="Arial" w:cs="Arial"/>
          <w:lang w:eastAsia="ja-JP"/>
        </w:rPr>
        <w:t xml:space="preserve">) where coefficients a, b, c, and d are defined in Table 2-1 </w:t>
      </w:r>
      <w:r w:rsidR="009E4F0F">
        <w:rPr>
          <w:rFonts w:ascii="Arial" w:hAnsi="Arial" w:cs="Arial"/>
          <w:lang w:eastAsia="ja-JP"/>
        </w:rPr>
        <w:t xml:space="preserve">below </w:t>
      </w:r>
      <w:r>
        <w:rPr>
          <w:rFonts w:ascii="Arial" w:hAnsi="Arial" w:cs="Arial"/>
          <w:lang w:eastAsia="ja-JP"/>
        </w:rPr>
        <w:t xml:space="preserve">and </w:t>
      </w:r>
      <w:r w:rsidRPr="00157F11">
        <w:rPr>
          <w:rFonts w:ascii="Arial" w:hAnsi="Arial" w:cs="Arial"/>
          <w:i/>
          <w:lang w:eastAsia="ja-JP"/>
        </w:rPr>
        <w:t>CBW</w:t>
      </w:r>
      <w:r>
        <w:rPr>
          <w:rFonts w:ascii="Arial" w:hAnsi="Arial" w:cs="Arial"/>
          <w:lang w:eastAsia="ja-JP"/>
        </w:rPr>
        <w:t xml:space="preserve"> stands for channel bandwidth. </w:t>
      </w:r>
    </w:p>
    <w:p w14:paraId="1FF039F7" w14:textId="5DEC77BE" w:rsidR="0088724F" w:rsidRDefault="0088724F" w:rsidP="00494C7A">
      <w:pPr>
        <w:spacing w:after="0"/>
        <w:jc w:val="both"/>
        <w:rPr>
          <w:rFonts w:ascii="Arial" w:hAnsi="Arial" w:cs="Arial"/>
          <w:lang w:eastAsia="ja-JP"/>
        </w:rPr>
      </w:pP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88724F" w:rsidRPr="002F3635" w14:paraId="24913750" w14:textId="77777777" w:rsidTr="00712A2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4648FCDC"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EUTRA-NR DC</w:t>
            </w:r>
            <w:r w:rsidRPr="002F3635">
              <w:rPr>
                <w:rFonts w:ascii="Calibri" w:hAnsi="Calibri"/>
                <w:color w:val="000000"/>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79194CAD"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EUTRA/NR</w:t>
            </w:r>
            <w:r w:rsidRPr="002F3635">
              <w:rPr>
                <w:rFonts w:ascii="Calibri" w:hAnsi="Calibri"/>
                <w:color w:val="000000"/>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5A9F70FF"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UL</w:t>
            </w:r>
            <w:r w:rsidRPr="002F3635">
              <w:rPr>
                <w:rFonts w:ascii="Calibri" w:hAnsi="Calibri"/>
                <w:color w:val="000000"/>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31BED30F"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DL</w:t>
            </w:r>
            <w:r w:rsidRPr="002F3635">
              <w:rPr>
                <w:rFonts w:ascii="Calibri" w:hAnsi="Calibri"/>
                <w:color w:val="000000"/>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00B3B9EC"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Harmonic/IMD</w:t>
            </w:r>
            <w:r w:rsidRPr="002F3635">
              <w:rPr>
                <w:rFonts w:ascii="Calibri" w:hAnsi="Calibri"/>
                <w:color w:val="000000"/>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09F0538D"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Victim</w:t>
            </w:r>
            <w:r w:rsidRPr="002F3635">
              <w:rPr>
                <w:rFonts w:ascii="Calibri" w:hAnsi="Calibri"/>
                <w:color w:val="000000"/>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3C20045"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Interference</w:t>
            </w:r>
            <w:r w:rsidRPr="002F3635">
              <w:rPr>
                <w:rFonts w:ascii="Calibri" w:hAnsi="Calibri"/>
                <w:color w:val="000000"/>
                <w:lang w:val="en-US"/>
              </w:rPr>
              <w:br/>
              <w:t>Type</w:t>
            </w:r>
          </w:p>
        </w:tc>
      </w:tr>
      <w:tr w:rsidR="0088724F" w:rsidRPr="002F3635" w14:paraId="44005F2E" w14:textId="77777777" w:rsidTr="00712A27">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203CAEE"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DC_20A_n41</w:t>
            </w:r>
            <w:r w:rsidRPr="000652CC">
              <w:rPr>
                <w:rFonts w:ascii="Calibri" w:hAnsi="Calibri"/>
                <w:color w:val="000000"/>
                <w:lang w:val="en-US"/>
              </w:rPr>
              <w:t>A</w:t>
            </w:r>
          </w:p>
        </w:tc>
        <w:tc>
          <w:tcPr>
            <w:tcW w:w="1170" w:type="dxa"/>
            <w:tcBorders>
              <w:top w:val="nil"/>
              <w:left w:val="nil"/>
              <w:bottom w:val="single" w:sz="4" w:space="0" w:color="auto"/>
              <w:right w:val="single" w:sz="4" w:space="0" w:color="auto"/>
            </w:tcBorders>
            <w:shd w:val="clear" w:color="auto" w:fill="auto"/>
            <w:noWrap/>
            <w:vAlign w:val="center"/>
            <w:hideMark/>
          </w:tcPr>
          <w:p w14:paraId="168D089F"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3B906E7D"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2EEB8A20"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1D1EC9DD"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4132EDC4"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0</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D840CF"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3</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3B1F69"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n41</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F30F3A8"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Harmonic</w:t>
            </w:r>
          </w:p>
        </w:tc>
      </w:tr>
      <w:tr w:rsidR="0088724F" w:rsidRPr="002F3635" w14:paraId="5DBB7213" w14:textId="77777777" w:rsidTr="00712A2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5D5037F5" w14:textId="77777777" w:rsidR="0088724F" w:rsidRPr="002F3635" w:rsidRDefault="0088724F" w:rsidP="00712A27">
            <w:pPr>
              <w:spacing w:after="0"/>
              <w:rPr>
                <w:rFonts w:ascii="Calibri" w:hAnsi="Calibri"/>
                <w:color w:val="000000"/>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97FA072"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n41</w:t>
            </w:r>
          </w:p>
        </w:tc>
        <w:tc>
          <w:tcPr>
            <w:tcW w:w="720" w:type="dxa"/>
            <w:tcBorders>
              <w:top w:val="nil"/>
              <w:left w:val="nil"/>
              <w:bottom w:val="single" w:sz="4" w:space="0" w:color="auto"/>
              <w:right w:val="single" w:sz="4" w:space="0" w:color="auto"/>
            </w:tcBorders>
            <w:shd w:val="clear" w:color="auto" w:fill="auto"/>
            <w:noWrap/>
            <w:vAlign w:val="center"/>
            <w:hideMark/>
          </w:tcPr>
          <w:p w14:paraId="603B2B93"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59039166" w14:textId="77777777" w:rsidR="0088724F" w:rsidRPr="000652CC" w:rsidRDefault="0088724F" w:rsidP="00712A27">
            <w:pPr>
              <w:spacing w:after="0"/>
              <w:jc w:val="center"/>
              <w:rPr>
                <w:rFonts w:ascii="Calibri" w:hAnsi="Calibri"/>
                <w:color w:val="000000"/>
                <w:lang w:val="en-US"/>
              </w:rPr>
            </w:pPr>
            <w:r>
              <w:rPr>
                <w:rFonts w:ascii="Calibri" w:hAnsi="Calibri"/>
                <w:color w:val="000000"/>
                <w:lang w:val="en-US"/>
              </w:rPr>
              <w:t>0</w:t>
            </w:r>
          </w:p>
        </w:tc>
        <w:tc>
          <w:tcPr>
            <w:tcW w:w="725" w:type="dxa"/>
            <w:tcBorders>
              <w:top w:val="nil"/>
              <w:left w:val="nil"/>
              <w:bottom w:val="single" w:sz="4" w:space="0" w:color="auto"/>
              <w:right w:val="single" w:sz="4" w:space="0" w:color="auto"/>
            </w:tcBorders>
            <w:shd w:val="clear" w:color="auto" w:fill="auto"/>
            <w:vAlign w:val="center"/>
            <w:hideMark/>
          </w:tcPr>
          <w:p w14:paraId="78EDDE94"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5880BC84"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-1</w:t>
            </w:r>
          </w:p>
        </w:tc>
        <w:tc>
          <w:tcPr>
            <w:tcW w:w="1435" w:type="dxa"/>
            <w:vMerge/>
            <w:tcBorders>
              <w:top w:val="nil"/>
              <w:left w:val="single" w:sz="4" w:space="0" w:color="auto"/>
              <w:bottom w:val="single" w:sz="4" w:space="0" w:color="auto"/>
              <w:right w:val="single" w:sz="4" w:space="0" w:color="auto"/>
            </w:tcBorders>
            <w:vAlign w:val="center"/>
            <w:hideMark/>
          </w:tcPr>
          <w:p w14:paraId="5DCCEB65" w14:textId="77777777" w:rsidR="0088724F" w:rsidRPr="002F3635" w:rsidRDefault="0088724F" w:rsidP="00712A27">
            <w:pPr>
              <w:spacing w:after="0"/>
              <w:rPr>
                <w:rFonts w:ascii="Calibri" w:hAnsi="Calibri"/>
                <w:color w:val="000000"/>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196F5A8F" w14:textId="77777777" w:rsidR="0088724F" w:rsidRPr="002F3635" w:rsidRDefault="0088724F" w:rsidP="00712A27">
            <w:pPr>
              <w:spacing w:after="0"/>
              <w:rPr>
                <w:rFonts w:ascii="Calibri" w:hAnsi="Calibri"/>
                <w:color w:val="000000"/>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5FF1E3C2" w14:textId="77777777" w:rsidR="0088724F" w:rsidRPr="002F3635" w:rsidRDefault="0088724F" w:rsidP="00712A27">
            <w:pPr>
              <w:spacing w:after="0"/>
              <w:rPr>
                <w:rFonts w:ascii="Calibri" w:hAnsi="Calibri"/>
                <w:color w:val="000000"/>
                <w:lang w:val="en-US"/>
              </w:rPr>
            </w:pPr>
          </w:p>
        </w:tc>
      </w:tr>
      <w:tr w:rsidR="0088724F" w:rsidRPr="002F3635" w14:paraId="3BC62C02" w14:textId="77777777" w:rsidTr="00712A27">
        <w:trPr>
          <w:trHeight w:val="288"/>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7B14329E"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DC_20A_n41</w:t>
            </w:r>
            <w:r w:rsidRPr="000652CC">
              <w:rPr>
                <w:rFonts w:ascii="Calibri" w:hAnsi="Calibri"/>
                <w:color w:val="000000"/>
                <w:lang w:val="en-US"/>
              </w:rPr>
              <w:t>A</w:t>
            </w:r>
          </w:p>
        </w:tc>
        <w:tc>
          <w:tcPr>
            <w:tcW w:w="1170" w:type="dxa"/>
            <w:tcBorders>
              <w:top w:val="nil"/>
              <w:left w:val="nil"/>
              <w:bottom w:val="single" w:sz="4" w:space="0" w:color="auto"/>
              <w:right w:val="single" w:sz="4" w:space="0" w:color="auto"/>
            </w:tcBorders>
            <w:shd w:val="clear" w:color="auto" w:fill="auto"/>
            <w:noWrap/>
            <w:vAlign w:val="center"/>
            <w:hideMark/>
          </w:tcPr>
          <w:p w14:paraId="50E6D0EE"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41EA2C47"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4FB17642"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w:t>
            </w:r>
          </w:p>
        </w:tc>
        <w:tc>
          <w:tcPr>
            <w:tcW w:w="725" w:type="dxa"/>
            <w:tcBorders>
              <w:top w:val="nil"/>
              <w:left w:val="nil"/>
              <w:bottom w:val="single" w:sz="4" w:space="0" w:color="auto"/>
              <w:right w:val="single" w:sz="4" w:space="0" w:color="auto"/>
            </w:tcBorders>
            <w:shd w:val="clear" w:color="auto" w:fill="auto"/>
            <w:noWrap/>
            <w:vAlign w:val="center"/>
            <w:hideMark/>
          </w:tcPr>
          <w:p w14:paraId="6612B357"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767709FC"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C712A4"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3</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22EE6E"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20</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0E21A511"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IMD</w:t>
            </w:r>
          </w:p>
        </w:tc>
      </w:tr>
      <w:tr w:rsidR="0088724F" w:rsidRPr="002F3635" w14:paraId="73AA630E" w14:textId="77777777" w:rsidTr="00712A2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3C93105C" w14:textId="77777777" w:rsidR="0088724F" w:rsidRPr="002F3635" w:rsidRDefault="0088724F" w:rsidP="00712A27">
            <w:pPr>
              <w:spacing w:after="0"/>
              <w:rPr>
                <w:rFonts w:ascii="Calibri" w:hAnsi="Calibri"/>
                <w:color w:val="000000"/>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70E765C5"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n41</w:t>
            </w:r>
          </w:p>
        </w:tc>
        <w:tc>
          <w:tcPr>
            <w:tcW w:w="720" w:type="dxa"/>
            <w:tcBorders>
              <w:top w:val="nil"/>
              <w:left w:val="nil"/>
              <w:bottom w:val="single" w:sz="4" w:space="0" w:color="auto"/>
              <w:right w:val="single" w:sz="4" w:space="0" w:color="auto"/>
            </w:tcBorders>
            <w:shd w:val="clear" w:color="auto" w:fill="auto"/>
            <w:noWrap/>
            <w:vAlign w:val="center"/>
            <w:hideMark/>
          </w:tcPr>
          <w:p w14:paraId="78383A4A"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20210F50"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2F552F3A"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7201A2A1"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43C8DD2B" w14:textId="77777777" w:rsidR="0088724F" w:rsidRPr="002F3635" w:rsidRDefault="0088724F" w:rsidP="00712A27">
            <w:pPr>
              <w:spacing w:after="0"/>
              <w:rPr>
                <w:rFonts w:ascii="Calibri" w:hAnsi="Calibri"/>
                <w:color w:val="000000"/>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0BD99D01" w14:textId="77777777" w:rsidR="0088724F" w:rsidRPr="002F3635" w:rsidRDefault="0088724F" w:rsidP="00712A27">
            <w:pPr>
              <w:spacing w:after="0"/>
              <w:rPr>
                <w:rFonts w:ascii="Calibri" w:hAnsi="Calibri"/>
                <w:color w:val="000000"/>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3668F5CC" w14:textId="77777777" w:rsidR="0088724F" w:rsidRPr="002F3635" w:rsidRDefault="0088724F" w:rsidP="00712A27">
            <w:pPr>
              <w:spacing w:after="0"/>
              <w:rPr>
                <w:rFonts w:ascii="Calibri" w:hAnsi="Calibri"/>
                <w:color w:val="000000"/>
                <w:lang w:val="en-US"/>
              </w:rPr>
            </w:pPr>
          </w:p>
        </w:tc>
      </w:tr>
      <w:tr w:rsidR="0088724F" w:rsidRPr="002F3635" w14:paraId="727C8A49" w14:textId="77777777" w:rsidTr="00712A27">
        <w:trPr>
          <w:trHeight w:val="288"/>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AA70905"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DC_20A_n41</w:t>
            </w:r>
            <w:r w:rsidRPr="000652CC">
              <w:rPr>
                <w:rFonts w:ascii="Calibri" w:hAnsi="Calibri"/>
                <w:color w:val="000000"/>
                <w:lang w:val="en-US"/>
              </w:rPr>
              <w:t>A</w:t>
            </w:r>
          </w:p>
        </w:tc>
        <w:tc>
          <w:tcPr>
            <w:tcW w:w="1170" w:type="dxa"/>
            <w:tcBorders>
              <w:top w:val="nil"/>
              <w:left w:val="nil"/>
              <w:bottom w:val="single" w:sz="4" w:space="0" w:color="auto"/>
              <w:right w:val="single" w:sz="4" w:space="0" w:color="auto"/>
            </w:tcBorders>
            <w:shd w:val="clear" w:color="auto" w:fill="auto"/>
            <w:noWrap/>
            <w:vAlign w:val="center"/>
            <w:hideMark/>
          </w:tcPr>
          <w:p w14:paraId="2511E540"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20</w:t>
            </w:r>
          </w:p>
        </w:tc>
        <w:tc>
          <w:tcPr>
            <w:tcW w:w="720" w:type="dxa"/>
            <w:tcBorders>
              <w:top w:val="nil"/>
              <w:left w:val="nil"/>
              <w:bottom w:val="single" w:sz="4" w:space="0" w:color="auto"/>
              <w:right w:val="single" w:sz="4" w:space="0" w:color="auto"/>
            </w:tcBorders>
            <w:shd w:val="clear" w:color="auto" w:fill="auto"/>
            <w:noWrap/>
            <w:vAlign w:val="center"/>
            <w:hideMark/>
          </w:tcPr>
          <w:p w14:paraId="3A949953"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71CACD28"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4</w:t>
            </w:r>
          </w:p>
        </w:tc>
        <w:tc>
          <w:tcPr>
            <w:tcW w:w="725" w:type="dxa"/>
            <w:tcBorders>
              <w:top w:val="nil"/>
              <w:left w:val="nil"/>
              <w:bottom w:val="single" w:sz="4" w:space="0" w:color="auto"/>
              <w:right w:val="single" w:sz="4" w:space="0" w:color="auto"/>
            </w:tcBorders>
            <w:shd w:val="clear" w:color="auto" w:fill="auto"/>
            <w:noWrap/>
            <w:vAlign w:val="center"/>
            <w:hideMark/>
          </w:tcPr>
          <w:p w14:paraId="0C2D66BA"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44CAB653"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FC1764E"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2BE4543F"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20</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7180BA6B"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IMD</w:t>
            </w:r>
          </w:p>
        </w:tc>
      </w:tr>
      <w:tr w:rsidR="0088724F" w:rsidRPr="002F3635" w14:paraId="3084BF87" w14:textId="77777777" w:rsidTr="00712A27">
        <w:trPr>
          <w:trHeight w:val="300"/>
          <w:jc w:val="center"/>
        </w:trPr>
        <w:tc>
          <w:tcPr>
            <w:tcW w:w="1540" w:type="dxa"/>
            <w:vMerge/>
            <w:tcBorders>
              <w:top w:val="nil"/>
              <w:left w:val="single" w:sz="8" w:space="0" w:color="auto"/>
              <w:bottom w:val="single" w:sz="8" w:space="0" w:color="000000"/>
              <w:right w:val="single" w:sz="4" w:space="0" w:color="auto"/>
            </w:tcBorders>
            <w:vAlign w:val="center"/>
            <w:hideMark/>
          </w:tcPr>
          <w:p w14:paraId="2ED2169F" w14:textId="77777777" w:rsidR="0088724F" w:rsidRPr="002F3635" w:rsidRDefault="0088724F" w:rsidP="00712A27">
            <w:pPr>
              <w:spacing w:after="0"/>
              <w:rPr>
                <w:rFonts w:ascii="Calibri" w:hAnsi="Calibri"/>
                <w:color w:val="000000"/>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4CBA8E3A"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n41</w:t>
            </w:r>
          </w:p>
        </w:tc>
        <w:tc>
          <w:tcPr>
            <w:tcW w:w="720" w:type="dxa"/>
            <w:tcBorders>
              <w:top w:val="nil"/>
              <w:left w:val="nil"/>
              <w:bottom w:val="single" w:sz="8" w:space="0" w:color="auto"/>
              <w:right w:val="single" w:sz="4" w:space="0" w:color="auto"/>
            </w:tcBorders>
            <w:shd w:val="clear" w:color="auto" w:fill="auto"/>
            <w:noWrap/>
            <w:vAlign w:val="center"/>
            <w:hideMark/>
          </w:tcPr>
          <w:p w14:paraId="2BEF3750"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1329D5A7"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-1</w:t>
            </w:r>
          </w:p>
        </w:tc>
        <w:tc>
          <w:tcPr>
            <w:tcW w:w="725" w:type="dxa"/>
            <w:tcBorders>
              <w:top w:val="nil"/>
              <w:left w:val="nil"/>
              <w:bottom w:val="single" w:sz="8" w:space="0" w:color="auto"/>
              <w:right w:val="single" w:sz="4" w:space="0" w:color="auto"/>
            </w:tcBorders>
            <w:shd w:val="clear" w:color="auto" w:fill="auto"/>
            <w:vAlign w:val="center"/>
            <w:hideMark/>
          </w:tcPr>
          <w:p w14:paraId="46F61620" w14:textId="77777777" w:rsidR="0088724F" w:rsidRPr="002F3635" w:rsidRDefault="0088724F" w:rsidP="00712A27">
            <w:pPr>
              <w:spacing w:after="0"/>
              <w:jc w:val="center"/>
              <w:rPr>
                <w:rFonts w:ascii="Calibri" w:hAnsi="Calibri"/>
                <w:color w:val="000000"/>
                <w:lang w:val="en-US"/>
              </w:rPr>
            </w:pPr>
            <w:r w:rsidRPr="002F3635">
              <w:rPr>
                <w:rFonts w:ascii="Calibri" w:hAnsi="Calibri"/>
                <w:color w:val="000000"/>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9BB94C7" w14:textId="77777777" w:rsidR="0088724F" w:rsidRPr="002F3635" w:rsidRDefault="0088724F" w:rsidP="00712A27">
            <w:pPr>
              <w:spacing w:after="0"/>
              <w:jc w:val="center"/>
              <w:rPr>
                <w:rFonts w:ascii="Calibri" w:hAnsi="Calibri"/>
                <w:color w:val="000000"/>
                <w:lang w:val="en-US"/>
              </w:rPr>
            </w:pPr>
            <w:r>
              <w:rPr>
                <w:rFonts w:ascii="Calibri" w:hAnsi="Calibri"/>
                <w:color w:val="000000"/>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5C477740" w14:textId="77777777" w:rsidR="0088724F" w:rsidRPr="002F3635" w:rsidRDefault="0088724F" w:rsidP="00712A27">
            <w:pPr>
              <w:spacing w:after="0"/>
              <w:rPr>
                <w:rFonts w:ascii="Calibri" w:hAnsi="Calibri"/>
                <w:color w:val="000000"/>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3CB6ADBD" w14:textId="77777777" w:rsidR="0088724F" w:rsidRPr="002F3635" w:rsidRDefault="0088724F" w:rsidP="00712A27">
            <w:pPr>
              <w:spacing w:after="0"/>
              <w:rPr>
                <w:rFonts w:ascii="Calibri" w:hAnsi="Calibri"/>
                <w:color w:val="000000"/>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4733FD2F" w14:textId="77777777" w:rsidR="0088724F" w:rsidRPr="002F3635" w:rsidRDefault="0088724F" w:rsidP="00712A27">
            <w:pPr>
              <w:spacing w:after="0"/>
              <w:rPr>
                <w:rFonts w:ascii="Calibri" w:hAnsi="Calibri"/>
                <w:color w:val="000000"/>
                <w:lang w:val="en-US"/>
              </w:rPr>
            </w:pPr>
          </w:p>
        </w:tc>
      </w:tr>
    </w:tbl>
    <w:p w14:paraId="53BAAB02" w14:textId="77777777" w:rsidR="0088724F" w:rsidRDefault="0088724F" w:rsidP="00494C7A">
      <w:pPr>
        <w:spacing w:after="0"/>
        <w:jc w:val="both"/>
        <w:rPr>
          <w:rFonts w:ascii="Arial" w:hAnsi="Arial" w:cs="Arial"/>
        </w:rPr>
      </w:pPr>
    </w:p>
    <w:p w14:paraId="09CC65E2" w14:textId="13596903" w:rsidR="009E4F0F" w:rsidRDefault="009E4F0F" w:rsidP="009E4F0F">
      <w:pPr>
        <w:spacing w:after="120"/>
        <w:jc w:val="center"/>
        <w:rPr>
          <w:rFonts w:ascii="Arial" w:hAnsi="Arial" w:cs="Arial"/>
        </w:rPr>
      </w:pPr>
      <w:r>
        <w:rPr>
          <w:rFonts w:ascii="Arial" w:hAnsi="Arial" w:cs="Arial"/>
          <w:b/>
        </w:rPr>
        <w:t>Table</w:t>
      </w:r>
      <w:r w:rsidRPr="00381241">
        <w:rPr>
          <w:rFonts w:ascii="Arial" w:hAnsi="Arial" w:cs="Arial"/>
          <w:b/>
        </w:rPr>
        <w:t xml:space="preserve"> 2-1 </w:t>
      </w:r>
      <w:r w:rsidRPr="009E4F0F">
        <w:rPr>
          <w:rFonts w:ascii="Arial" w:hAnsi="Arial" w:cs="Arial"/>
          <w:b/>
        </w:rPr>
        <w:t>Band 20 and Band n41 interference mixing coefficients</w:t>
      </w:r>
    </w:p>
    <w:p w14:paraId="5778D645" w14:textId="287D2134" w:rsidR="009E4F0F" w:rsidRDefault="009E4F0F" w:rsidP="009E4F0F">
      <w:pPr>
        <w:spacing w:after="120"/>
        <w:jc w:val="both"/>
        <w:rPr>
          <w:rFonts w:ascii="Arial" w:hAnsi="Arial" w:cs="Arial"/>
          <w:lang w:eastAsia="ja-JP"/>
        </w:rPr>
      </w:pPr>
      <w:r>
        <w:rPr>
          <w:rFonts w:ascii="Arial" w:hAnsi="Arial" w:cs="Arial"/>
          <w:lang w:eastAsia="ja-JP"/>
        </w:rPr>
        <w:lastRenderedPageBreak/>
        <w:t xml:space="preserve">Formula (3-1) and (3-2) are used to indicate when the interference is overlapping with DL carrier </w:t>
      </w:r>
      <w:r w:rsidRPr="00807880">
        <w:rPr>
          <w:rFonts w:ascii="Arial" w:hAnsi="Arial" w:cs="Arial"/>
          <w:i/>
          <w:lang w:eastAsia="ja-JP"/>
        </w:rPr>
        <w:t>RX1</w:t>
      </w:r>
      <w:r w:rsidRPr="00807880">
        <w:rPr>
          <w:rFonts w:ascii="Arial" w:hAnsi="Arial" w:cs="Arial"/>
          <w:lang w:eastAsia="ja-JP"/>
        </w:rPr>
        <w:t xml:space="preserve"> </w:t>
      </w:r>
      <w:r>
        <w:rPr>
          <w:rFonts w:ascii="Arial" w:hAnsi="Arial" w:cs="Arial"/>
          <w:lang w:eastAsia="ja-JP"/>
        </w:rPr>
        <w:t xml:space="preserve">and </w:t>
      </w:r>
      <w:r w:rsidRPr="00807880">
        <w:rPr>
          <w:rFonts w:ascii="Arial" w:hAnsi="Arial" w:cs="Arial"/>
          <w:i/>
          <w:lang w:eastAsia="ja-JP"/>
        </w:rPr>
        <w:t>RX2</w:t>
      </w:r>
      <w:r>
        <w:rPr>
          <w:rFonts w:ascii="Arial" w:hAnsi="Arial" w:cs="Arial"/>
          <w:lang w:eastAsia="ja-JP"/>
        </w:rPr>
        <w:t>, respectively.</w:t>
      </w:r>
    </w:p>
    <w:p w14:paraId="4E8ECDC5" w14:textId="77777777" w:rsidR="009E4F0F" w:rsidRDefault="009E4F0F" w:rsidP="009E4F0F">
      <w:pPr>
        <w:spacing w:after="0"/>
        <w:jc w:val="both"/>
        <w:rPr>
          <w:rFonts w:ascii="Arial" w:hAnsi="Arial" w:cs="Arial"/>
        </w:rPr>
      </w:pPr>
    </w:p>
    <w:p w14:paraId="2C49A06D" w14:textId="6C45B947" w:rsidR="0052518A" w:rsidRDefault="00807880" w:rsidP="000E734D">
      <w:pPr>
        <w:spacing w:after="120"/>
        <w:jc w:val="both"/>
        <w:rPr>
          <w:rFonts w:ascii="Arial" w:hAnsi="Arial" w:cs="Arial"/>
        </w:rPr>
      </w:pPr>
      <w:r w:rsidRPr="00807880">
        <w:rPr>
          <w:rFonts w:ascii="Arial" w:hAnsi="Arial" w:cs="Arial"/>
          <w:lang w:val="en-US"/>
        </w:rPr>
        <w:t xml:space="preserve">When network determines there is </w:t>
      </w:r>
      <w:r>
        <w:rPr>
          <w:rFonts w:ascii="Arial" w:hAnsi="Arial" w:cs="Arial"/>
          <w:lang w:val="en-US"/>
        </w:rPr>
        <w:t xml:space="preserve">potential </w:t>
      </w:r>
      <w:r w:rsidRPr="00807880">
        <w:rPr>
          <w:rFonts w:ascii="Arial" w:hAnsi="Arial" w:cs="Arial"/>
          <w:lang w:val="en-US"/>
        </w:rPr>
        <w:t>self-interference impact to either DL carrier 1 or DL carrier 2 or both</w:t>
      </w:r>
      <w:r>
        <w:rPr>
          <w:rFonts w:ascii="Arial" w:hAnsi="Arial" w:cs="Arial"/>
          <w:lang w:val="en-US"/>
        </w:rPr>
        <w:t xml:space="preserve"> based on the above formula</w:t>
      </w:r>
      <w:r w:rsidRPr="00807880">
        <w:rPr>
          <w:rFonts w:ascii="Arial" w:hAnsi="Arial" w:cs="Arial"/>
          <w:lang w:val="en-US"/>
        </w:rPr>
        <w:t>, network then schedules the measurement of signal to self-interference ratio for either DL carrier 1 or DL carrier 2 or both</w:t>
      </w:r>
      <w:r>
        <w:rPr>
          <w:rFonts w:ascii="Arial" w:hAnsi="Arial" w:cs="Arial"/>
          <w:lang w:val="en-US"/>
        </w:rPr>
        <w:t xml:space="preserve"> according to the flowchart as shown in Figure 2-2.</w:t>
      </w:r>
    </w:p>
    <w:p w14:paraId="6A01F105" w14:textId="77777777" w:rsidR="00C13471" w:rsidRDefault="00C13471" w:rsidP="00C13471">
      <w:pPr>
        <w:spacing w:after="0"/>
        <w:jc w:val="both"/>
        <w:rPr>
          <w:rFonts w:ascii="Arial" w:hAnsi="Arial" w:cs="Arial"/>
        </w:rPr>
      </w:pPr>
    </w:p>
    <w:p w14:paraId="4716D619" w14:textId="69BE6B64" w:rsidR="0052518A" w:rsidRDefault="00BE5A28" w:rsidP="00BE5A28">
      <w:pPr>
        <w:spacing w:after="0"/>
        <w:jc w:val="center"/>
        <w:rPr>
          <w:rFonts w:ascii="Arial" w:hAnsi="Arial" w:cs="Arial"/>
        </w:rPr>
      </w:pPr>
      <w:r w:rsidRPr="00227DCD">
        <w:rPr>
          <w:noProof/>
        </w:rPr>
        <w:drawing>
          <wp:inline distT="0" distB="0" distL="0" distR="0" wp14:anchorId="492AD9F5" wp14:editId="0BF864CC">
            <wp:extent cx="5943600" cy="3474085"/>
            <wp:effectExtent l="0" t="0" r="0" b="5715"/>
            <wp:docPr id="8" name="Picture 8"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with medium confidence"/>
                    <pic:cNvPicPr/>
                  </pic:nvPicPr>
                  <pic:blipFill>
                    <a:blip r:embed="rId11"/>
                    <a:stretch>
                      <a:fillRect/>
                    </a:stretch>
                  </pic:blipFill>
                  <pic:spPr>
                    <a:xfrm>
                      <a:off x="0" y="0"/>
                      <a:ext cx="5943600" cy="3474085"/>
                    </a:xfrm>
                    <a:prstGeom prst="rect">
                      <a:avLst/>
                    </a:prstGeom>
                  </pic:spPr>
                </pic:pic>
              </a:graphicData>
            </a:graphic>
          </wp:inline>
        </w:drawing>
      </w:r>
    </w:p>
    <w:p w14:paraId="61B62638" w14:textId="77777777" w:rsidR="00C13471" w:rsidRDefault="00C13471" w:rsidP="00C13471">
      <w:pPr>
        <w:spacing w:after="0"/>
        <w:jc w:val="center"/>
        <w:rPr>
          <w:rFonts w:ascii="Arial" w:hAnsi="Arial" w:cs="Arial"/>
          <w:b/>
        </w:rPr>
      </w:pPr>
    </w:p>
    <w:p w14:paraId="48FCB0C2" w14:textId="45503C85" w:rsidR="00494C7A" w:rsidRDefault="00BE5A28" w:rsidP="00BE5A28">
      <w:pPr>
        <w:spacing w:after="120"/>
        <w:jc w:val="center"/>
        <w:rPr>
          <w:rFonts w:ascii="Arial" w:hAnsi="Arial" w:cs="Arial"/>
          <w:b/>
        </w:rPr>
      </w:pPr>
      <w:r>
        <w:rPr>
          <w:rFonts w:ascii="Arial" w:hAnsi="Arial" w:cs="Arial"/>
          <w:b/>
        </w:rPr>
        <w:t>Figure</w:t>
      </w:r>
      <w:r w:rsidRPr="00381241">
        <w:rPr>
          <w:rFonts w:ascii="Arial" w:hAnsi="Arial" w:cs="Arial"/>
          <w:b/>
        </w:rPr>
        <w:t xml:space="preserve"> 2-</w:t>
      </w:r>
      <w:r>
        <w:rPr>
          <w:rFonts w:ascii="Arial" w:hAnsi="Arial" w:cs="Arial"/>
          <w:b/>
        </w:rPr>
        <w:t>2</w:t>
      </w:r>
      <w:r w:rsidRPr="00381241">
        <w:rPr>
          <w:rFonts w:ascii="Arial" w:hAnsi="Arial" w:cs="Arial"/>
          <w:b/>
        </w:rPr>
        <w:t xml:space="preserve"> </w:t>
      </w:r>
      <w:r>
        <w:rPr>
          <w:rFonts w:ascii="Arial" w:hAnsi="Arial" w:cs="Arial"/>
          <w:b/>
        </w:rPr>
        <w:t>Process flow of UE SIR measurement for network scheduling assistance</w:t>
      </w:r>
    </w:p>
    <w:p w14:paraId="4A9DAE26" w14:textId="77777777" w:rsidR="00BE5A28" w:rsidRDefault="00BE5A28" w:rsidP="00BE5A28">
      <w:pPr>
        <w:spacing w:after="0"/>
        <w:rPr>
          <w:rFonts w:ascii="Arial" w:hAnsi="Arial" w:cs="Arial"/>
        </w:rPr>
      </w:pPr>
    </w:p>
    <w:p w14:paraId="2F3B9F88" w14:textId="09BF73DE" w:rsidR="00BE5A28" w:rsidRDefault="00BE5A28" w:rsidP="00BE5A28">
      <w:pPr>
        <w:spacing w:after="120"/>
        <w:jc w:val="both"/>
        <w:rPr>
          <w:rFonts w:ascii="Arial" w:hAnsi="Arial" w:cs="Arial"/>
        </w:rPr>
      </w:pPr>
      <w:r>
        <w:rPr>
          <w:rFonts w:ascii="Arial" w:hAnsi="Arial" w:cs="Arial"/>
          <w:lang w:val="en-US"/>
        </w:rPr>
        <w:t xml:space="preserve">Notice that when the DL signal is a special SIR estimation signal with statistical properties mimicking the typical DL signal, the signal power can be estimated through </w:t>
      </w:r>
      <w:r w:rsidRPr="00BE5A28">
        <w:rPr>
          <w:rFonts w:ascii="Arial" w:hAnsi="Arial" w:cs="Arial"/>
          <w:lang w:val="en-US"/>
        </w:rPr>
        <w:t>cross-correlation of received signal and known DL estimation signal</w:t>
      </w:r>
      <w:r>
        <w:rPr>
          <w:rFonts w:ascii="Arial" w:hAnsi="Arial" w:cs="Arial"/>
          <w:lang w:val="en-US"/>
        </w:rPr>
        <w:t xml:space="preserve"> without the interruption of the real UL transmissions. On the other </w:t>
      </w:r>
      <w:r w:rsidR="0010130E">
        <w:rPr>
          <w:rFonts w:ascii="Arial" w:hAnsi="Arial" w:cs="Arial"/>
          <w:lang w:val="en-US"/>
        </w:rPr>
        <w:t>hand, t</w:t>
      </w:r>
      <w:r>
        <w:rPr>
          <w:rFonts w:ascii="Arial" w:hAnsi="Arial" w:cs="Arial"/>
          <w:lang w:val="en-US"/>
        </w:rPr>
        <w:t xml:space="preserve">he network can periodically check the UE SIR performance or trigger the UE SIR measurement </w:t>
      </w:r>
      <w:r w:rsidR="0010130E">
        <w:rPr>
          <w:rFonts w:ascii="Arial" w:hAnsi="Arial" w:cs="Arial"/>
          <w:lang w:val="en-US"/>
        </w:rPr>
        <w:t xml:space="preserve">on an ad hoc basis such as </w:t>
      </w:r>
      <w:r>
        <w:rPr>
          <w:rFonts w:ascii="Arial" w:hAnsi="Arial" w:cs="Arial"/>
          <w:lang w:val="en-US"/>
        </w:rPr>
        <w:t xml:space="preserve">when there is an uplink power </w:t>
      </w:r>
      <w:r w:rsidR="0010130E">
        <w:rPr>
          <w:rFonts w:ascii="Arial" w:hAnsi="Arial" w:cs="Arial"/>
          <w:lang w:val="en-US"/>
        </w:rPr>
        <w:t>change or resource scheduling alteration.</w:t>
      </w:r>
      <w:r>
        <w:rPr>
          <w:rFonts w:ascii="Arial" w:hAnsi="Arial" w:cs="Arial"/>
          <w:lang w:val="en-US"/>
        </w:rPr>
        <w:t xml:space="preserve">  </w:t>
      </w:r>
    </w:p>
    <w:p w14:paraId="1C1D25A9" w14:textId="52EDC275" w:rsidR="0010130E" w:rsidRDefault="0010130E" w:rsidP="0073496B">
      <w:pPr>
        <w:spacing w:after="0"/>
        <w:jc w:val="both"/>
        <w:rPr>
          <w:rFonts w:ascii="Arial" w:hAnsi="Arial" w:cs="Arial"/>
        </w:rPr>
      </w:pPr>
    </w:p>
    <w:p w14:paraId="3A50EAEF" w14:textId="77777777" w:rsidR="000C6811" w:rsidRDefault="00691B9C" w:rsidP="000C6811">
      <w:pPr>
        <w:spacing w:after="120"/>
        <w:jc w:val="both"/>
        <w:rPr>
          <w:rFonts w:ascii="Arial" w:hAnsi="Arial" w:cs="Arial"/>
        </w:rPr>
      </w:pPr>
      <w:r>
        <w:rPr>
          <w:rFonts w:ascii="Arial" w:hAnsi="Arial" w:cs="Arial"/>
        </w:rPr>
        <w:t xml:space="preserve">While UE vendors are striving to improve the front-end components performance to reduce the MSD value, </w:t>
      </w:r>
      <w:r w:rsidR="00F76B31">
        <w:rPr>
          <w:rFonts w:ascii="Arial" w:hAnsi="Arial" w:cs="Arial"/>
        </w:rPr>
        <w:t xml:space="preserve">it may not be practically feasible to completely eradicate the MSD or lower the MSD value to single digital in dB for certain band combinations. </w:t>
      </w:r>
      <w:r w:rsidR="000C6811">
        <w:rPr>
          <w:rFonts w:ascii="Arial" w:hAnsi="Arial" w:cs="Arial"/>
        </w:rPr>
        <w:t>By introducing</w:t>
      </w:r>
      <w:r w:rsidR="00F76B31">
        <w:rPr>
          <w:rFonts w:ascii="Arial" w:hAnsi="Arial" w:cs="Arial"/>
        </w:rPr>
        <w:t xml:space="preserve"> the UE SIR detection mechanism</w:t>
      </w:r>
      <w:r w:rsidR="000C6811">
        <w:rPr>
          <w:rFonts w:ascii="Arial" w:hAnsi="Arial" w:cs="Arial"/>
        </w:rPr>
        <w:t xml:space="preserve"> as proposed in this contribution </w:t>
      </w:r>
      <w:r w:rsidR="00F76B31">
        <w:rPr>
          <w:rFonts w:ascii="Arial" w:hAnsi="Arial" w:cs="Arial"/>
        </w:rPr>
        <w:t xml:space="preserve">would </w:t>
      </w:r>
      <w:r w:rsidR="000C6811">
        <w:rPr>
          <w:rFonts w:ascii="Arial" w:hAnsi="Arial" w:cs="Arial"/>
        </w:rPr>
        <w:t xml:space="preserve">allow </w:t>
      </w:r>
      <w:r w:rsidR="00F76B31">
        <w:rPr>
          <w:rFonts w:ascii="Arial" w:hAnsi="Arial" w:cs="Arial"/>
        </w:rPr>
        <w:t xml:space="preserve">network to </w:t>
      </w:r>
      <w:r w:rsidR="00AB09F1">
        <w:rPr>
          <w:rFonts w:ascii="Arial" w:hAnsi="Arial" w:cs="Arial"/>
        </w:rPr>
        <w:t>quantify the impact of self-interference to victim DL carrier in any operating conditions</w:t>
      </w:r>
      <w:r w:rsidR="000C6811">
        <w:rPr>
          <w:rFonts w:ascii="Arial" w:hAnsi="Arial" w:cs="Arial"/>
        </w:rPr>
        <w:t xml:space="preserve"> so that the scheduling of band combinations can be more efficient to potentially improve both UE and network throughput performance.</w:t>
      </w:r>
    </w:p>
    <w:p w14:paraId="4DEFEEBF" w14:textId="77777777" w:rsidR="000C6811" w:rsidRDefault="000C6811" w:rsidP="0073496B">
      <w:pPr>
        <w:spacing w:after="0"/>
        <w:jc w:val="both"/>
        <w:rPr>
          <w:rFonts w:ascii="Arial" w:hAnsi="Arial" w:cs="Arial"/>
        </w:rPr>
      </w:pPr>
    </w:p>
    <w:p w14:paraId="0F4B0AFD" w14:textId="791C946D" w:rsidR="00F76B31" w:rsidRPr="00E37AC3" w:rsidRDefault="000C6811" w:rsidP="00A3211E">
      <w:pPr>
        <w:spacing w:after="120"/>
        <w:jc w:val="both"/>
        <w:rPr>
          <w:rFonts w:ascii="Arial" w:hAnsi="Arial" w:cs="Arial"/>
          <w:i/>
          <w:iCs/>
        </w:rPr>
      </w:pPr>
      <w:r w:rsidRPr="00E37AC3">
        <w:rPr>
          <w:rFonts w:ascii="Arial" w:hAnsi="Arial" w:cs="Arial"/>
          <w:b/>
          <w:bCs/>
          <w:i/>
          <w:iCs/>
        </w:rPr>
        <w:t>Proposal</w:t>
      </w:r>
      <w:r w:rsidRPr="00E37AC3">
        <w:rPr>
          <w:rFonts w:ascii="Arial" w:hAnsi="Arial" w:cs="Arial"/>
          <w:i/>
          <w:iCs/>
        </w:rPr>
        <w:t>:</w:t>
      </w:r>
      <w:r w:rsidR="00A3211E" w:rsidRPr="00E37AC3">
        <w:rPr>
          <w:rFonts w:ascii="Arial" w:hAnsi="Arial" w:cs="Arial"/>
          <w:i/>
          <w:iCs/>
        </w:rPr>
        <w:t xml:space="preserve"> </w:t>
      </w:r>
      <w:r w:rsidR="00CB5C04">
        <w:rPr>
          <w:rFonts w:ascii="Arial" w:hAnsi="Arial" w:cs="Arial"/>
          <w:i/>
          <w:iCs/>
        </w:rPr>
        <w:t xml:space="preserve">3GPP to </w:t>
      </w:r>
      <w:r w:rsidR="00A3211E" w:rsidRPr="00E37AC3">
        <w:rPr>
          <w:rFonts w:ascii="Arial" w:hAnsi="Arial" w:cs="Arial"/>
          <w:i/>
          <w:iCs/>
        </w:rPr>
        <w:t>Introduc</w:t>
      </w:r>
      <w:r w:rsidR="00CB5C04">
        <w:rPr>
          <w:rFonts w:ascii="Arial" w:hAnsi="Arial" w:cs="Arial"/>
          <w:i/>
          <w:iCs/>
        </w:rPr>
        <w:t>e</w:t>
      </w:r>
      <w:r w:rsidR="00A3211E" w:rsidRPr="00E37AC3">
        <w:rPr>
          <w:rFonts w:ascii="Arial" w:hAnsi="Arial" w:cs="Arial"/>
          <w:i/>
          <w:iCs/>
        </w:rPr>
        <w:t xml:space="preserve"> UE signal to self-interference ratio </w:t>
      </w:r>
      <w:r w:rsidR="00E37AC3">
        <w:rPr>
          <w:rFonts w:ascii="Arial" w:hAnsi="Arial" w:cs="Arial"/>
          <w:i/>
          <w:iCs/>
        </w:rPr>
        <w:t>measurement</w:t>
      </w:r>
      <w:r w:rsidR="00A3211E" w:rsidRPr="00E37AC3">
        <w:rPr>
          <w:rFonts w:ascii="Arial" w:hAnsi="Arial" w:cs="Arial"/>
          <w:i/>
          <w:iCs/>
        </w:rPr>
        <w:t xml:space="preserve"> mechanism for assisting network scheduling on band combinations subject to MSD impact.    </w:t>
      </w:r>
      <w:r w:rsidRPr="00E37AC3">
        <w:rPr>
          <w:rFonts w:ascii="Arial" w:hAnsi="Arial" w:cs="Arial"/>
          <w:i/>
          <w:iCs/>
        </w:rPr>
        <w:t xml:space="preserve">   </w:t>
      </w:r>
      <w:r w:rsidR="00AB09F1" w:rsidRPr="00E37AC3">
        <w:rPr>
          <w:rFonts w:ascii="Arial" w:hAnsi="Arial" w:cs="Arial"/>
          <w:i/>
          <w:iCs/>
        </w:rPr>
        <w:t xml:space="preserve"> </w:t>
      </w:r>
      <w:r w:rsidR="00F76B31" w:rsidRPr="00E37AC3">
        <w:rPr>
          <w:rFonts w:ascii="Arial" w:hAnsi="Arial" w:cs="Arial"/>
          <w:i/>
          <w:iCs/>
        </w:rPr>
        <w:t xml:space="preserve"> </w:t>
      </w:r>
    </w:p>
    <w:p w14:paraId="0649E21E" w14:textId="6B0A9034" w:rsidR="00691B9C" w:rsidRPr="0073496B" w:rsidRDefault="00F76B31" w:rsidP="0073496B">
      <w:pPr>
        <w:spacing w:after="0"/>
        <w:jc w:val="both"/>
        <w:rPr>
          <w:rFonts w:ascii="Arial" w:hAnsi="Arial" w:cs="Arial"/>
        </w:rPr>
      </w:pPr>
      <w:r>
        <w:rPr>
          <w:rFonts w:ascii="Arial" w:hAnsi="Arial" w:cs="Arial"/>
        </w:rPr>
        <w:t xml:space="preserve">  </w:t>
      </w:r>
      <w:r w:rsidR="00691B9C">
        <w:rPr>
          <w:rFonts w:ascii="Arial" w:hAnsi="Arial" w:cs="Arial"/>
        </w:rPr>
        <w:t xml:space="preserve"> </w:t>
      </w: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14D23446" w14:textId="440A412E" w:rsidR="006D7B72" w:rsidRDefault="00CB5C04" w:rsidP="00B31A84">
      <w:pPr>
        <w:spacing w:after="120"/>
        <w:jc w:val="both"/>
        <w:rPr>
          <w:rFonts w:ascii="Arial" w:hAnsi="Arial" w:cs="Arial"/>
        </w:rPr>
      </w:pPr>
      <w:r>
        <w:rPr>
          <w:rFonts w:ascii="Arial" w:hAnsi="Arial" w:cs="Arial"/>
        </w:rPr>
        <w:t>In this contribution, we propose a method for UE receiver to measure the signal to self-interference ratio for a band combination under any operating conditions where the measured SIR can be reported to the network to assist the scheduling of the band combination.</w:t>
      </w:r>
    </w:p>
    <w:p w14:paraId="4EDC4C2A" w14:textId="77777777" w:rsidR="001C2196" w:rsidRDefault="001C2196" w:rsidP="00886D52">
      <w:pPr>
        <w:spacing w:after="0"/>
        <w:jc w:val="both"/>
        <w:rPr>
          <w:rFonts w:ascii="Arial" w:hAnsi="Arial" w:cs="Arial"/>
        </w:rPr>
      </w:pPr>
    </w:p>
    <w:p w14:paraId="3002B398" w14:textId="231EB79B" w:rsidR="00677903" w:rsidRDefault="00CB5C04" w:rsidP="00677903">
      <w:pPr>
        <w:spacing w:after="120"/>
        <w:jc w:val="both"/>
        <w:rPr>
          <w:rFonts w:ascii="Arial" w:hAnsi="Arial" w:cs="Arial"/>
          <w:i/>
          <w:iCs/>
        </w:rPr>
      </w:pPr>
      <w:r w:rsidRPr="00E37AC3">
        <w:rPr>
          <w:rFonts w:ascii="Arial" w:hAnsi="Arial" w:cs="Arial"/>
          <w:b/>
          <w:bCs/>
          <w:i/>
          <w:iCs/>
        </w:rPr>
        <w:t>Proposal</w:t>
      </w:r>
      <w:r w:rsidRPr="00E37AC3">
        <w:rPr>
          <w:rFonts w:ascii="Arial" w:hAnsi="Arial" w:cs="Arial"/>
          <w:i/>
          <w:iCs/>
        </w:rPr>
        <w:t xml:space="preserve">: </w:t>
      </w:r>
      <w:r>
        <w:rPr>
          <w:rFonts w:ascii="Arial" w:hAnsi="Arial" w:cs="Arial"/>
          <w:i/>
          <w:iCs/>
        </w:rPr>
        <w:t xml:space="preserve">3GPP to </w:t>
      </w:r>
      <w:r w:rsidRPr="00E37AC3">
        <w:rPr>
          <w:rFonts w:ascii="Arial" w:hAnsi="Arial" w:cs="Arial"/>
          <w:i/>
          <w:iCs/>
        </w:rPr>
        <w:t>Introduc</w:t>
      </w:r>
      <w:r>
        <w:rPr>
          <w:rFonts w:ascii="Arial" w:hAnsi="Arial" w:cs="Arial"/>
          <w:i/>
          <w:iCs/>
        </w:rPr>
        <w:t>e</w:t>
      </w:r>
      <w:r w:rsidRPr="00E37AC3">
        <w:rPr>
          <w:rFonts w:ascii="Arial" w:hAnsi="Arial" w:cs="Arial"/>
          <w:i/>
          <w:iCs/>
        </w:rPr>
        <w:t xml:space="preserve"> UE signal to self-interference ratio </w:t>
      </w:r>
      <w:r>
        <w:rPr>
          <w:rFonts w:ascii="Arial" w:hAnsi="Arial" w:cs="Arial"/>
          <w:i/>
          <w:iCs/>
        </w:rPr>
        <w:t>measurement</w:t>
      </w:r>
      <w:r w:rsidRPr="00E37AC3">
        <w:rPr>
          <w:rFonts w:ascii="Arial" w:hAnsi="Arial" w:cs="Arial"/>
          <w:i/>
          <w:iCs/>
        </w:rPr>
        <w:t xml:space="preserve"> mechanism for assisting network scheduling on band combinations subject to MSD impact.</w:t>
      </w:r>
    </w:p>
    <w:p w14:paraId="6C768076" w14:textId="77777777" w:rsidR="00A91713" w:rsidRPr="00A91713" w:rsidRDefault="00A91713" w:rsidP="00A91713">
      <w:pPr>
        <w:spacing w:after="0"/>
        <w:jc w:val="both"/>
        <w:rPr>
          <w:rFonts w:ascii="Arial" w:hAnsi="Arial" w:cs="Arial"/>
        </w:rPr>
      </w:pP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bookmarkEnd w:id="0"/>
    <w:p w14:paraId="67308803" w14:textId="77777777" w:rsidR="007E57B8" w:rsidRPr="007E57B8" w:rsidRDefault="007E57B8" w:rsidP="008F626A">
      <w:pPr>
        <w:pStyle w:val="EX"/>
        <w:jc w:val="both"/>
        <w:rPr>
          <w:rFonts w:ascii="Arial" w:hAnsi="Arial" w:cs="Arial"/>
        </w:rPr>
      </w:pPr>
      <w:r>
        <w:rPr>
          <w:rFonts w:ascii="Arial" w:hAnsi="Arial" w:cs="Arial"/>
        </w:rPr>
        <w:t>R4-141741 “</w:t>
      </w:r>
      <w:r w:rsidRPr="002E5016">
        <w:rPr>
          <w:rFonts w:ascii="Arial" w:hAnsi="Arial" w:cs="Arial"/>
        </w:rPr>
        <w:t>WF on RF component parameters for 2UL inter-band CA MSD development</w:t>
      </w:r>
      <w:r>
        <w:rPr>
          <w:rFonts w:ascii="Arial" w:hAnsi="Arial" w:cs="Arial"/>
        </w:rPr>
        <w:t xml:space="preserve">”, </w:t>
      </w:r>
      <w:r w:rsidRPr="002E5016">
        <w:rPr>
          <w:rFonts w:ascii="Arial" w:hAnsi="Arial" w:cs="Arial"/>
          <w:lang w:val="en-US"/>
        </w:rPr>
        <w:t>MediaTek Inc.</w:t>
      </w:r>
      <w:r>
        <w:rPr>
          <w:rFonts w:ascii="Arial" w:hAnsi="Arial" w:cs="Arial"/>
          <w:lang w:val="en-US"/>
        </w:rPr>
        <w:t xml:space="preserve">, </w:t>
      </w:r>
      <w:r>
        <w:rPr>
          <w:rFonts w:ascii="Arial" w:hAnsi="Arial" w:cs="Arial"/>
        </w:rPr>
        <w:t xml:space="preserve">3GPP TSG-RAN WG4 Meeting </w:t>
      </w:r>
      <w:r w:rsidRPr="002E5016">
        <w:rPr>
          <w:rFonts w:ascii="Arial" w:hAnsi="Arial" w:cs="Arial"/>
          <w:lang w:val="en-US"/>
        </w:rPr>
        <w:t>#70bis</w:t>
      </w:r>
      <w:r>
        <w:rPr>
          <w:rFonts w:ascii="Arial" w:hAnsi="Arial" w:cs="Arial"/>
          <w:lang w:val="en-US"/>
        </w:rPr>
        <w:t xml:space="preserve">, </w:t>
      </w:r>
      <w:r w:rsidRPr="002E5016">
        <w:rPr>
          <w:rFonts w:ascii="Arial" w:hAnsi="Arial" w:cs="Arial"/>
          <w:bCs/>
          <w:lang w:val="en-US"/>
        </w:rPr>
        <w:t>San Jose Del Cabo, Mexico, March 31</w:t>
      </w:r>
      <w:r w:rsidRPr="002E5016">
        <w:rPr>
          <w:rFonts w:ascii="Arial" w:hAnsi="Arial" w:cs="Arial"/>
          <w:bCs/>
          <w:vertAlign w:val="superscript"/>
          <w:lang w:val="en-US"/>
        </w:rPr>
        <w:t>st</w:t>
      </w:r>
      <w:r w:rsidRPr="002E5016">
        <w:rPr>
          <w:rFonts w:ascii="Arial" w:hAnsi="Arial" w:cs="Arial"/>
          <w:bCs/>
          <w:lang w:val="en-US"/>
        </w:rPr>
        <w:t xml:space="preserve"> – April 4</w:t>
      </w:r>
      <w:r w:rsidRPr="002E5016">
        <w:rPr>
          <w:rFonts w:ascii="Arial" w:hAnsi="Arial" w:cs="Arial"/>
          <w:bCs/>
          <w:vertAlign w:val="superscript"/>
          <w:lang w:val="en-US"/>
        </w:rPr>
        <w:t>th</w:t>
      </w:r>
      <w:r w:rsidRPr="002E5016">
        <w:rPr>
          <w:rFonts w:ascii="Arial" w:hAnsi="Arial" w:cs="Arial"/>
          <w:bCs/>
          <w:lang w:val="en-US"/>
        </w:rPr>
        <w:t>, 2014</w:t>
      </w:r>
    </w:p>
    <w:p w14:paraId="17919B1A" w14:textId="773D9DD2" w:rsidR="008F626A" w:rsidRDefault="00FA0FE9" w:rsidP="008F626A">
      <w:pPr>
        <w:pStyle w:val="EX"/>
        <w:jc w:val="both"/>
        <w:rPr>
          <w:rFonts w:ascii="Arial" w:hAnsi="Arial" w:cs="Arial"/>
        </w:rPr>
      </w:pPr>
      <w:r>
        <w:rPr>
          <w:rFonts w:ascii="Arial" w:hAnsi="Arial" w:cs="Arial"/>
        </w:rPr>
        <w:t>R4-</w:t>
      </w:r>
      <w:r w:rsidR="007E57B8">
        <w:rPr>
          <w:rFonts w:ascii="Arial" w:hAnsi="Arial" w:cs="Arial"/>
        </w:rPr>
        <w:t>141740</w:t>
      </w:r>
      <w:r w:rsidR="00DF0098">
        <w:rPr>
          <w:rFonts w:ascii="Arial" w:hAnsi="Arial" w:cs="Arial"/>
        </w:rPr>
        <w:t xml:space="preserve"> “</w:t>
      </w:r>
      <w:r w:rsidR="007E57B8" w:rsidRPr="007E57B8">
        <w:rPr>
          <w:rFonts w:ascii="Arial" w:hAnsi="Arial" w:cs="Arial"/>
        </w:rPr>
        <w:t>UE self-desensitization level versus Tx power back-off</w:t>
      </w:r>
      <w:r w:rsidR="00482E40">
        <w:rPr>
          <w:rFonts w:ascii="Arial" w:hAnsi="Arial" w:cs="Arial"/>
        </w:rPr>
        <w:t xml:space="preserve">”, </w:t>
      </w:r>
      <w:r w:rsidR="007E57B8" w:rsidRPr="002E5016">
        <w:rPr>
          <w:rFonts w:ascii="Arial" w:hAnsi="Arial" w:cs="Arial"/>
          <w:lang w:val="en-US"/>
        </w:rPr>
        <w:t>MediaTek Inc.</w:t>
      </w:r>
      <w:r w:rsidR="00DF0098">
        <w:rPr>
          <w:rFonts w:ascii="Arial" w:hAnsi="Arial" w:cs="Arial"/>
        </w:rPr>
        <w:t xml:space="preserve">, </w:t>
      </w:r>
      <w:r w:rsidR="007E57B8">
        <w:rPr>
          <w:rFonts w:ascii="Arial" w:hAnsi="Arial" w:cs="Arial"/>
        </w:rPr>
        <w:t xml:space="preserve">3GPP TSG-RAN WG4 Meeting </w:t>
      </w:r>
      <w:r w:rsidR="007E57B8" w:rsidRPr="002E5016">
        <w:rPr>
          <w:rFonts w:ascii="Arial" w:hAnsi="Arial" w:cs="Arial"/>
          <w:lang w:val="en-US"/>
        </w:rPr>
        <w:t>#70bis</w:t>
      </w:r>
      <w:r w:rsidR="007E57B8">
        <w:rPr>
          <w:rFonts w:ascii="Arial" w:hAnsi="Arial" w:cs="Arial"/>
          <w:lang w:val="en-US"/>
        </w:rPr>
        <w:t xml:space="preserve">, </w:t>
      </w:r>
      <w:r w:rsidR="007E57B8" w:rsidRPr="002E5016">
        <w:rPr>
          <w:rFonts w:ascii="Arial" w:hAnsi="Arial" w:cs="Arial"/>
          <w:bCs/>
          <w:lang w:val="en-US"/>
        </w:rPr>
        <w:t>San Jose Del Cabo, Mexico, March 31</w:t>
      </w:r>
      <w:r w:rsidR="007E57B8" w:rsidRPr="002E5016">
        <w:rPr>
          <w:rFonts w:ascii="Arial" w:hAnsi="Arial" w:cs="Arial"/>
          <w:bCs/>
          <w:vertAlign w:val="superscript"/>
          <w:lang w:val="en-US"/>
        </w:rPr>
        <w:t>st</w:t>
      </w:r>
      <w:r w:rsidR="007E57B8" w:rsidRPr="002E5016">
        <w:rPr>
          <w:rFonts w:ascii="Arial" w:hAnsi="Arial" w:cs="Arial"/>
          <w:bCs/>
          <w:lang w:val="en-US"/>
        </w:rPr>
        <w:t xml:space="preserve"> – April 4</w:t>
      </w:r>
      <w:r w:rsidR="007E57B8" w:rsidRPr="002E5016">
        <w:rPr>
          <w:rFonts w:ascii="Arial" w:hAnsi="Arial" w:cs="Arial"/>
          <w:bCs/>
          <w:vertAlign w:val="superscript"/>
          <w:lang w:val="en-US"/>
        </w:rPr>
        <w:t>th</w:t>
      </w:r>
      <w:r w:rsidR="007E57B8" w:rsidRPr="002E5016">
        <w:rPr>
          <w:rFonts w:ascii="Arial" w:hAnsi="Arial" w:cs="Arial"/>
          <w:bCs/>
          <w:lang w:val="en-US"/>
        </w:rPr>
        <w:t>, 2014</w:t>
      </w:r>
    </w:p>
    <w:p w14:paraId="06665867" w14:textId="3C3EAA64" w:rsidR="00450387" w:rsidRPr="00F10D0A" w:rsidRDefault="00F10D0A" w:rsidP="00F10D0A">
      <w:pPr>
        <w:pStyle w:val="EX"/>
        <w:jc w:val="both"/>
        <w:rPr>
          <w:rFonts w:ascii="Arial" w:hAnsi="Arial" w:cs="Arial"/>
        </w:rPr>
      </w:pPr>
      <w:r w:rsidRPr="00F10D0A">
        <w:rPr>
          <w:rFonts w:ascii="Arial" w:hAnsi="Arial" w:cs="Arial"/>
        </w:rPr>
        <w:t>3GPP TR 37.716-11-11 V16.</w:t>
      </w:r>
      <w:r w:rsidRPr="00F10D0A">
        <w:rPr>
          <w:rFonts w:ascii="Arial" w:hAnsi="Arial" w:cs="Arial" w:hint="eastAsia"/>
        </w:rPr>
        <w:t>0</w:t>
      </w:r>
      <w:r w:rsidRPr="00F10D0A">
        <w:rPr>
          <w:rFonts w:ascii="Arial" w:hAnsi="Arial" w:cs="Arial"/>
        </w:rPr>
        <w:t>.</w:t>
      </w:r>
      <w:r w:rsidRPr="00F10D0A">
        <w:rPr>
          <w:rFonts w:ascii="Arial" w:hAnsi="Arial" w:cs="Arial" w:hint="eastAsia"/>
        </w:rPr>
        <w:t>0</w:t>
      </w:r>
      <w:r w:rsidRPr="00F10D0A">
        <w:rPr>
          <w:rFonts w:ascii="Arial" w:hAnsi="Arial" w:cs="Arial"/>
        </w:rPr>
        <w:t xml:space="preserve"> (20</w:t>
      </w:r>
      <w:r w:rsidRPr="00F10D0A">
        <w:rPr>
          <w:rFonts w:ascii="Arial" w:hAnsi="Arial" w:cs="Arial" w:hint="eastAsia"/>
        </w:rPr>
        <w:t>20</w:t>
      </w:r>
      <w:r w:rsidRPr="00F10D0A">
        <w:rPr>
          <w:rFonts w:ascii="Arial" w:hAnsi="Arial" w:cs="Arial"/>
        </w:rPr>
        <w:t>-</w:t>
      </w:r>
      <w:r w:rsidRPr="00F10D0A">
        <w:rPr>
          <w:rFonts w:ascii="Arial" w:hAnsi="Arial" w:cs="Arial" w:hint="eastAsia"/>
        </w:rPr>
        <w:t>06</w:t>
      </w:r>
      <w:r w:rsidRPr="00F10D0A">
        <w:rPr>
          <w:rFonts w:ascii="Arial" w:hAnsi="Arial" w:cs="Arial"/>
        </w:rPr>
        <w:t>)</w:t>
      </w:r>
    </w:p>
    <w:p w14:paraId="7B49E33D" w14:textId="5FD13DD3" w:rsidR="00482E40" w:rsidRPr="00482E40" w:rsidRDefault="00482E40" w:rsidP="00F10D0A">
      <w:pPr>
        <w:pStyle w:val="EX"/>
        <w:numPr>
          <w:ilvl w:val="0"/>
          <w:numId w:val="0"/>
        </w:numPr>
        <w:ind w:left="369"/>
        <w:jc w:val="both"/>
        <w:rPr>
          <w:rFonts w:ascii="Arial" w:hAnsi="Arial" w:cs="Arial"/>
        </w:rPr>
      </w:pPr>
    </w:p>
    <w:sectPr w:rsidR="00482E40" w:rsidRPr="00482E40" w:rsidSect="00114E2C">
      <w:headerReference w:type="default" r:id="rId12"/>
      <w:footerReference w:type="default" r:id="rId13"/>
      <w:footerReference w:type="first" r:id="rId14"/>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813EE" w14:textId="77777777" w:rsidR="008C216F" w:rsidRDefault="008C216F">
      <w:r>
        <w:separator/>
      </w:r>
    </w:p>
  </w:endnote>
  <w:endnote w:type="continuationSeparator" w:id="0">
    <w:p w14:paraId="24481355" w14:textId="77777777" w:rsidR="008C216F" w:rsidRDefault="008C2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91656" w14:textId="77777777" w:rsidR="008C216F" w:rsidRDefault="008C216F">
      <w:r>
        <w:separator/>
      </w:r>
    </w:p>
  </w:footnote>
  <w:footnote w:type="continuationSeparator" w:id="0">
    <w:p w14:paraId="47F6609C" w14:textId="77777777" w:rsidR="008C216F" w:rsidRDefault="008C2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319E3"/>
    <w:multiLevelType w:val="hybridMultilevel"/>
    <w:tmpl w:val="7DD0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946B2E"/>
    <w:multiLevelType w:val="hybridMultilevel"/>
    <w:tmpl w:val="D7485F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263634"/>
    <w:multiLevelType w:val="hybridMultilevel"/>
    <w:tmpl w:val="576092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5F480A64"/>
    <w:multiLevelType w:val="hybridMultilevel"/>
    <w:tmpl w:val="7DDE2AEE"/>
    <w:lvl w:ilvl="0" w:tplc="70E8E84C">
      <w:start w:val="1"/>
      <w:numFmt w:val="bullet"/>
      <w:lvlText w:val="•"/>
      <w:lvlJc w:val="left"/>
      <w:pPr>
        <w:tabs>
          <w:tab w:val="num" w:pos="720"/>
        </w:tabs>
        <w:ind w:left="720" w:hanging="360"/>
      </w:pPr>
      <w:rPr>
        <w:rFonts w:ascii="Arial" w:hAnsi="Arial" w:hint="default"/>
      </w:rPr>
    </w:lvl>
    <w:lvl w:ilvl="1" w:tplc="3356C7C0" w:tentative="1">
      <w:start w:val="1"/>
      <w:numFmt w:val="bullet"/>
      <w:lvlText w:val="•"/>
      <w:lvlJc w:val="left"/>
      <w:pPr>
        <w:tabs>
          <w:tab w:val="num" w:pos="1440"/>
        </w:tabs>
        <w:ind w:left="1440" w:hanging="360"/>
      </w:pPr>
      <w:rPr>
        <w:rFonts w:ascii="Arial" w:hAnsi="Arial" w:hint="default"/>
      </w:rPr>
    </w:lvl>
    <w:lvl w:ilvl="2" w:tplc="B26C70F6" w:tentative="1">
      <w:start w:val="1"/>
      <w:numFmt w:val="bullet"/>
      <w:lvlText w:val="•"/>
      <w:lvlJc w:val="left"/>
      <w:pPr>
        <w:tabs>
          <w:tab w:val="num" w:pos="2160"/>
        </w:tabs>
        <w:ind w:left="2160" w:hanging="360"/>
      </w:pPr>
      <w:rPr>
        <w:rFonts w:ascii="Arial" w:hAnsi="Arial" w:hint="default"/>
      </w:rPr>
    </w:lvl>
    <w:lvl w:ilvl="3" w:tplc="01C685E6" w:tentative="1">
      <w:start w:val="1"/>
      <w:numFmt w:val="bullet"/>
      <w:lvlText w:val="•"/>
      <w:lvlJc w:val="left"/>
      <w:pPr>
        <w:tabs>
          <w:tab w:val="num" w:pos="2880"/>
        </w:tabs>
        <w:ind w:left="2880" w:hanging="360"/>
      </w:pPr>
      <w:rPr>
        <w:rFonts w:ascii="Arial" w:hAnsi="Arial" w:hint="default"/>
      </w:rPr>
    </w:lvl>
    <w:lvl w:ilvl="4" w:tplc="2B3AB4B6" w:tentative="1">
      <w:start w:val="1"/>
      <w:numFmt w:val="bullet"/>
      <w:lvlText w:val="•"/>
      <w:lvlJc w:val="left"/>
      <w:pPr>
        <w:tabs>
          <w:tab w:val="num" w:pos="3600"/>
        </w:tabs>
        <w:ind w:left="3600" w:hanging="360"/>
      </w:pPr>
      <w:rPr>
        <w:rFonts w:ascii="Arial" w:hAnsi="Arial" w:hint="default"/>
      </w:rPr>
    </w:lvl>
    <w:lvl w:ilvl="5" w:tplc="27C04396" w:tentative="1">
      <w:start w:val="1"/>
      <w:numFmt w:val="bullet"/>
      <w:lvlText w:val="•"/>
      <w:lvlJc w:val="left"/>
      <w:pPr>
        <w:tabs>
          <w:tab w:val="num" w:pos="4320"/>
        </w:tabs>
        <w:ind w:left="4320" w:hanging="360"/>
      </w:pPr>
      <w:rPr>
        <w:rFonts w:ascii="Arial" w:hAnsi="Arial" w:hint="default"/>
      </w:rPr>
    </w:lvl>
    <w:lvl w:ilvl="6" w:tplc="54907844" w:tentative="1">
      <w:start w:val="1"/>
      <w:numFmt w:val="bullet"/>
      <w:lvlText w:val="•"/>
      <w:lvlJc w:val="left"/>
      <w:pPr>
        <w:tabs>
          <w:tab w:val="num" w:pos="5040"/>
        </w:tabs>
        <w:ind w:left="5040" w:hanging="360"/>
      </w:pPr>
      <w:rPr>
        <w:rFonts w:ascii="Arial" w:hAnsi="Arial" w:hint="default"/>
      </w:rPr>
    </w:lvl>
    <w:lvl w:ilvl="7" w:tplc="583697C6" w:tentative="1">
      <w:start w:val="1"/>
      <w:numFmt w:val="bullet"/>
      <w:lvlText w:val="•"/>
      <w:lvlJc w:val="left"/>
      <w:pPr>
        <w:tabs>
          <w:tab w:val="num" w:pos="5760"/>
        </w:tabs>
        <w:ind w:left="5760" w:hanging="360"/>
      </w:pPr>
      <w:rPr>
        <w:rFonts w:ascii="Arial" w:hAnsi="Arial" w:hint="default"/>
      </w:rPr>
    </w:lvl>
    <w:lvl w:ilvl="8" w:tplc="1B2009A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8357B1"/>
    <w:multiLevelType w:val="hybridMultilevel"/>
    <w:tmpl w:val="C66A53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2"/>
  </w:num>
  <w:num w:numId="6">
    <w:abstractNumId w:val="2"/>
  </w:num>
  <w:num w:numId="7">
    <w:abstractNumId w:val="8"/>
  </w:num>
  <w:num w:numId="8">
    <w:abstractNumId w:val="4"/>
  </w:num>
  <w:num w:numId="9">
    <w:abstractNumId w:val="9"/>
  </w:num>
  <w:num w:numId="10">
    <w:abstractNumId w:val="5"/>
  </w:num>
  <w:num w:numId="11">
    <w:abstractNumId w:val="6"/>
  </w:num>
  <w:num w:numId="12">
    <w:abstractNumId w:val="15"/>
  </w:num>
  <w:num w:numId="13">
    <w:abstractNumId w:val="7"/>
  </w:num>
  <w:num w:numId="14">
    <w:abstractNumId w:val="12"/>
  </w:num>
  <w:num w:numId="15">
    <w:abstractNumId w:val="3"/>
  </w:num>
  <w:num w:numId="16">
    <w:abstractNumId w:val="10"/>
  </w:num>
  <w:num w:numId="17">
    <w:abstractNumId w:val="13"/>
  </w:num>
  <w:num w:numId="18">
    <w:abstractNumId w:val="16"/>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33397"/>
    <w:rsid w:val="00040095"/>
    <w:rsid w:val="00043EB7"/>
    <w:rsid w:val="00051834"/>
    <w:rsid w:val="00054529"/>
    <w:rsid w:val="00054A22"/>
    <w:rsid w:val="00061611"/>
    <w:rsid w:val="00062023"/>
    <w:rsid w:val="000655A6"/>
    <w:rsid w:val="0006704A"/>
    <w:rsid w:val="00076A10"/>
    <w:rsid w:val="00080512"/>
    <w:rsid w:val="00087D0D"/>
    <w:rsid w:val="00092E3F"/>
    <w:rsid w:val="000A03E0"/>
    <w:rsid w:val="000A0C3B"/>
    <w:rsid w:val="000A365D"/>
    <w:rsid w:val="000A68F3"/>
    <w:rsid w:val="000B4F0A"/>
    <w:rsid w:val="000B61FB"/>
    <w:rsid w:val="000C47C3"/>
    <w:rsid w:val="000C6811"/>
    <w:rsid w:val="000D3F36"/>
    <w:rsid w:val="000D58AB"/>
    <w:rsid w:val="000E1A37"/>
    <w:rsid w:val="000E3DD4"/>
    <w:rsid w:val="000E5C81"/>
    <w:rsid w:val="000E734D"/>
    <w:rsid w:val="0010130E"/>
    <w:rsid w:val="00102459"/>
    <w:rsid w:val="00104BC6"/>
    <w:rsid w:val="001069FD"/>
    <w:rsid w:val="00114E2C"/>
    <w:rsid w:val="00121103"/>
    <w:rsid w:val="00133525"/>
    <w:rsid w:val="00157F11"/>
    <w:rsid w:val="001604D6"/>
    <w:rsid w:val="0016611C"/>
    <w:rsid w:val="00166B5C"/>
    <w:rsid w:val="00181118"/>
    <w:rsid w:val="001841B1"/>
    <w:rsid w:val="00194FA9"/>
    <w:rsid w:val="001A2223"/>
    <w:rsid w:val="001A286D"/>
    <w:rsid w:val="001A410D"/>
    <w:rsid w:val="001A4C42"/>
    <w:rsid w:val="001C2196"/>
    <w:rsid w:val="001C21C3"/>
    <w:rsid w:val="001C56BD"/>
    <w:rsid w:val="001D02C2"/>
    <w:rsid w:val="001D1470"/>
    <w:rsid w:val="001F0C1D"/>
    <w:rsid w:val="001F1132"/>
    <w:rsid w:val="001F168B"/>
    <w:rsid w:val="001F3B78"/>
    <w:rsid w:val="00204648"/>
    <w:rsid w:val="002242B0"/>
    <w:rsid w:val="00225153"/>
    <w:rsid w:val="002314C2"/>
    <w:rsid w:val="002347A2"/>
    <w:rsid w:val="002450A4"/>
    <w:rsid w:val="00247926"/>
    <w:rsid w:val="00251170"/>
    <w:rsid w:val="00252C9C"/>
    <w:rsid w:val="00261B7C"/>
    <w:rsid w:val="0026424E"/>
    <w:rsid w:val="002675F0"/>
    <w:rsid w:val="00276EE4"/>
    <w:rsid w:val="00286E79"/>
    <w:rsid w:val="002A2A03"/>
    <w:rsid w:val="002A60F0"/>
    <w:rsid w:val="002B6339"/>
    <w:rsid w:val="002D13D0"/>
    <w:rsid w:val="002D61E3"/>
    <w:rsid w:val="002E00EE"/>
    <w:rsid w:val="002E3933"/>
    <w:rsid w:val="00301BA3"/>
    <w:rsid w:val="00303D76"/>
    <w:rsid w:val="00304174"/>
    <w:rsid w:val="00314533"/>
    <w:rsid w:val="003172DC"/>
    <w:rsid w:val="003279DD"/>
    <w:rsid w:val="003332DF"/>
    <w:rsid w:val="0034052F"/>
    <w:rsid w:val="00342AC6"/>
    <w:rsid w:val="003531D5"/>
    <w:rsid w:val="00353AFA"/>
    <w:rsid w:val="0035462D"/>
    <w:rsid w:val="003610CC"/>
    <w:rsid w:val="00370CDE"/>
    <w:rsid w:val="003765B8"/>
    <w:rsid w:val="003772E9"/>
    <w:rsid w:val="003926D8"/>
    <w:rsid w:val="00395678"/>
    <w:rsid w:val="00396C5D"/>
    <w:rsid w:val="003A0483"/>
    <w:rsid w:val="003B56B1"/>
    <w:rsid w:val="003B7668"/>
    <w:rsid w:val="003C3971"/>
    <w:rsid w:val="003C3E81"/>
    <w:rsid w:val="003C6A8C"/>
    <w:rsid w:val="003D38D9"/>
    <w:rsid w:val="003D65F6"/>
    <w:rsid w:val="003E771D"/>
    <w:rsid w:val="003E7753"/>
    <w:rsid w:val="003F0C6B"/>
    <w:rsid w:val="003F15CD"/>
    <w:rsid w:val="003F6ACE"/>
    <w:rsid w:val="00403E33"/>
    <w:rsid w:val="0041733B"/>
    <w:rsid w:val="00423334"/>
    <w:rsid w:val="00423521"/>
    <w:rsid w:val="00432F60"/>
    <w:rsid w:val="004345EC"/>
    <w:rsid w:val="00434AD6"/>
    <w:rsid w:val="00445B44"/>
    <w:rsid w:val="00450387"/>
    <w:rsid w:val="00463240"/>
    <w:rsid w:val="004728B7"/>
    <w:rsid w:val="0047564A"/>
    <w:rsid w:val="00475AC6"/>
    <w:rsid w:val="004768DA"/>
    <w:rsid w:val="00476DFF"/>
    <w:rsid w:val="004819D5"/>
    <w:rsid w:val="004826A9"/>
    <w:rsid w:val="00482E40"/>
    <w:rsid w:val="00494C7A"/>
    <w:rsid w:val="004A5DB3"/>
    <w:rsid w:val="004A5F6D"/>
    <w:rsid w:val="004A69CF"/>
    <w:rsid w:val="004B52BA"/>
    <w:rsid w:val="004B5C7F"/>
    <w:rsid w:val="004C15E6"/>
    <w:rsid w:val="004C1601"/>
    <w:rsid w:val="004D3578"/>
    <w:rsid w:val="004D5ADE"/>
    <w:rsid w:val="004D71B0"/>
    <w:rsid w:val="004E213A"/>
    <w:rsid w:val="004E4369"/>
    <w:rsid w:val="004F0988"/>
    <w:rsid w:val="004F1C3B"/>
    <w:rsid w:val="004F3340"/>
    <w:rsid w:val="004F3E3D"/>
    <w:rsid w:val="004F7DEF"/>
    <w:rsid w:val="005023B7"/>
    <w:rsid w:val="00503094"/>
    <w:rsid w:val="00507C83"/>
    <w:rsid w:val="0051025D"/>
    <w:rsid w:val="00522548"/>
    <w:rsid w:val="00523D73"/>
    <w:rsid w:val="0052518A"/>
    <w:rsid w:val="0053388B"/>
    <w:rsid w:val="00534BE5"/>
    <w:rsid w:val="00535773"/>
    <w:rsid w:val="00543E6C"/>
    <w:rsid w:val="0054772A"/>
    <w:rsid w:val="005515E7"/>
    <w:rsid w:val="0055182E"/>
    <w:rsid w:val="005613DC"/>
    <w:rsid w:val="005637A5"/>
    <w:rsid w:val="00565087"/>
    <w:rsid w:val="005724C4"/>
    <w:rsid w:val="00572E14"/>
    <w:rsid w:val="00583CB4"/>
    <w:rsid w:val="00594F57"/>
    <w:rsid w:val="005973BE"/>
    <w:rsid w:val="005A0CAB"/>
    <w:rsid w:val="005A0DD1"/>
    <w:rsid w:val="005A5605"/>
    <w:rsid w:val="005A5986"/>
    <w:rsid w:val="005A656C"/>
    <w:rsid w:val="005B1B86"/>
    <w:rsid w:val="005C7C33"/>
    <w:rsid w:val="005D2E01"/>
    <w:rsid w:val="005D7526"/>
    <w:rsid w:val="005E69AE"/>
    <w:rsid w:val="005F282D"/>
    <w:rsid w:val="006025FF"/>
    <w:rsid w:val="00602AEA"/>
    <w:rsid w:val="006054D7"/>
    <w:rsid w:val="006073EA"/>
    <w:rsid w:val="00607E3C"/>
    <w:rsid w:val="00610404"/>
    <w:rsid w:val="00611256"/>
    <w:rsid w:val="00614FDF"/>
    <w:rsid w:val="00617BD2"/>
    <w:rsid w:val="00624566"/>
    <w:rsid w:val="006246A7"/>
    <w:rsid w:val="00625205"/>
    <w:rsid w:val="0062595A"/>
    <w:rsid w:val="0063543D"/>
    <w:rsid w:val="006369D1"/>
    <w:rsid w:val="00647056"/>
    <w:rsid w:val="00647114"/>
    <w:rsid w:val="006528E0"/>
    <w:rsid w:val="00654C4D"/>
    <w:rsid w:val="00662106"/>
    <w:rsid w:val="00677903"/>
    <w:rsid w:val="00691B9C"/>
    <w:rsid w:val="006A2C3D"/>
    <w:rsid w:val="006A323F"/>
    <w:rsid w:val="006A7137"/>
    <w:rsid w:val="006A754B"/>
    <w:rsid w:val="006B30D0"/>
    <w:rsid w:val="006C228A"/>
    <w:rsid w:val="006C3D95"/>
    <w:rsid w:val="006C6568"/>
    <w:rsid w:val="006D14CE"/>
    <w:rsid w:val="006D7B72"/>
    <w:rsid w:val="006E5C86"/>
    <w:rsid w:val="007035F0"/>
    <w:rsid w:val="0070556D"/>
    <w:rsid w:val="007123E6"/>
    <w:rsid w:val="00713C44"/>
    <w:rsid w:val="00715E49"/>
    <w:rsid w:val="0073496B"/>
    <w:rsid w:val="00734A5B"/>
    <w:rsid w:val="0074026F"/>
    <w:rsid w:val="007429F6"/>
    <w:rsid w:val="00743D91"/>
    <w:rsid w:val="00744E76"/>
    <w:rsid w:val="00752198"/>
    <w:rsid w:val="00753881"/>
    <w:rsid w:val="00754854"/>
    <w:rsid w:val="007551EB"/>
    <w:rsid w:val="00755F93"/>
    <w:rsid w:val="00756E44"/>
    <w:rsid w:val="00772FB5"/>
    <w:rsid w:val="00774DA4"/>
    <w:rsid w:val="00781F0F"/>
    <w:rsid w:val="007A0940"/>
    <w:rsid w:val="007B229D"/>
    <w:rsid w:val="007B22B1"/>
    <w:rsid w:val="007B600E"/>
    <w:rsid w:val="007C1EE5"/>
    <w:rsid w:val="007E57B8"/>
    <w:rsid w:val="007E5AE9"/>
    <w:rsid w:val="007E69E1"/>
    <w:rsid w:val="007F0F4A"/>
    <w:rsid w:val="008028A4"/>
    <w:rsid w:val="00807880"/>
    <w:rsid w:val="00820B25"/>
    <w:rsid w:val="00830747"/>
    <w:rsid w:val="00834CB9"/>
    <w:rsid w:val="00844224"/>
    <w:rsid w:val="00857DED"/>
    <w:rsid w:val="0086143A"/>
    <w:rsid w:val="008768CA"/>
    <w:rsid w:val="00886D52"/>
    <w:rsid w:val="0088724F"/>
    <w:rsid w:val="00887D4F"/>
    <w:rsid w:val="0089062C"/>
    <w:rsid w:val="008A3527"/>
    <w:rsid w:val="008A5F18"/>
    <w:rsid w:val="008A645A"/>
    <w:rsid w:val="008B5275"/>
    <w:rsid w:val="008B58D4"/>
    <w:rsid w:val="008C216F"/>
    <w:rsid w:val="008C384C"/>
    <w:rsid w:val="008C48CC"/>
    <w:rsid w:val="008C494B"/>
    <w:rsid w:val="008C74C8"/>
    <w:rsid w:val="008E68C8"/>
    <w:rsid w:val="008E7986"/>
    <w:rsid w:val="008F626A"/>
    <w:rsid w:val="0090271F"/>
    <w:rsid w:val="00902E23"/>
    <w:rsid w:val="00906B51"/>
    <w:rsid w:val="0091018D"/>
    <w:rsid w:val="009114D7"/>
    <w:rsid w:val="0091348E"/>
    <w:rsid w:val="00917CCB"/>
    <w:rsid w:val="00921E71"/>
    <w:rsid w:val="00930919"/>
    <w:rsid w:val="00942EC2"/>
    <w:rsid w:val="00945DDF"/>
    <w:rsid w:val="0094625B"/>
    <w:rsid w:val="0095039B"/>
    <w:rsid w:val="00952398"/>
    <w:rsid w:val="00952E04"/>
    <w:rsid w:val="00955390"/>
    <w:rsid w:val="009576D8"/>
    <w:rsid w:val="00965947"/>
    <w:rsid w:val="00967845"/>
    <w:rsid w:val="009721FE"/>
    <w:rsid w:val="009810A7"/>
    <w:rsid w:val="00985C89"/>
    <w:rsid w:val="00986DFB"/>
    <w:rsid w:val="00991E9D"/>
    <w:rsid w:val="00992035"/>
    <w:rsid w:val="00992247"/>
    <w:rsid w:val="009929FF"/>
    <w:rsid w:val="009973EA"/>
    <w:rsid w:val="009A4C94"/>
    <w:rsid w:val="009A4F1E"/>
    <w:rsid w:val="009B373D"/>
    <w:rsid w:val="009B7BAB"/>
    <w:rsid w:val="009D3EA5"/>
    <w:rsid w:val="009D5C3A"/>
    <w:rsid w:val="009E462B"/>
    <w:rsid w:val="009E4F0F"/>
    <w:rsid w:val="009E7903"/>
    <w:rsid w:val="009F37B7"/>
    <w:rsid w:val="009F5E43"/>
    <w:rsid w:val="00A06AAF"/>
    <w:rsid w:val="00A10F02"/>
    <w:rsid w:val="00A13BCD"/>
    <w:rsid w:val="00A13C2E"/>
    <w:rsid w:val="00A14D3F"/>
    <w:rsid w:val="00A164B4"/>
    <w:rsid w:val="00A16597"/>
    <w:rsid w:val="00A1761C"/>
    <w:rsid w:val="00A2000D"/>
    <w:rsid w:val="00A20472"/>
    <w:rsid w:val="00A26956"/>
    <w:rsid w:val="00A3211E"/>
    <w:rsid w:val="00A46291"/>
    <w:rsid w:val="00A536F4"/>
    <w:rsid w:val="00A53724"/>
    <w:rsid w:val="00A612AD"/>
    <w:rsid w:val="00A625A6"/>
    <w:rsid w:val="00A636BC"/>
    <w:rsid w:val="00A67816"/>
    <w:rsid w:val="00A7175A"/>
    <w:rsid w:val="00A73129"/>
    <w:rsid w:val="00A75621"/>
    <w:rsid w:val="00A774A7"/>
    <w:rsid w:val="00A81A70"/>
    <w:rsid w:val="00A82055"/>
    <w:rsid w:val="00A82346"/>
    <w:rsid w:val="00A83518"/>
    <w:rsid w:val="00A91713"/>
    <w:rsid w:val="00A92BA1"/>
    <w:rsid w:val="00A942D0"/>
    <w:rsid w:val="00AB09F1"/>
    <w:rsid w:val="00AB5A96"/>
    <w:rsid w:val="00AB717E"/>
    <w:rsid w:val="00AC0150"/>
    <w:rsid w:val="00AC136C"/>
    <w:rsid w:val="00AC1EBB"/>
    <w:rsid w:val="00AC6BC6"/>
    <w:rsid w:val="00AC6D4C"/>
    <w:rsid w:val="00AD171B"/>
    <w:rsid w:val="00AD5F64"/>
    <w:rsid w:val="00AE3797"/>
    <w:rsid w:val="00AF0641"/>
    <w:rsid w:val="00AF1FD3"/>
    <w:rsid w:val="00AF7AB0"/>
    <w:rsid w:val="00B05A8C"/>
    <w:rsid w:val="00B11F1F"/>
    <w:rsid w:val="00B150E6"/>
    <w:rsid w:val="00B152B8"/>
    <w:rsid w:val="00B15449"/>
    <w:rsid w:val="00B17445"/>
    <w:rsid w:val="00B21FFC"/>
    <w:rsid w:val="00B231E1"/>
    <w:rsid w:val="00B2629A"/>
    <w:rsid w:val="00B31A84"/>
    <w:rsid w:val="00B35505"/>
    <w:rsid w:val="00B42A9D"/>
    <w:rsid w:val="00B51CDC"/>
    <w:rsid w:val="00B574A0"/>
    <w:rsid w:val="00B65A8F"/>
    <w:rsid w:val="00B76FBB"/>
    <w:rsid w:val="00B863E2"/>
    <w:rsid w:val="00B90C16"/>
    <w:rsid w:val="00B93086"/>
    <w:rsid w:val="00BA19ED"/>
    <w:rsid w:val="00BA300B"/>
    <w:rsid w:val="00BA4B8D"/>
    <w:rsid w:val="00BB74CA"/>
    <w:rsid w:val="00BC0F7D"/>
    <w:rsid w:val="00BC44CD"/>
    <w:rsid w:val="00BC75E0"/>
    <w:rsid w:val="00BD7667"/>
    <w:rsid w:val="00BE3255"/>
    <w:rsid w:val="00BE5A28"/>
    <w:rsid w:val="00BF128E"/>
    <w:rsid w:val="00BF4C3B"/>
    <w:rsid w:val="00BF6A1B"/>
    <w:rsid w:val="00C11CDA"/>
    <w:rsid w:val="00C13471"/>
    <w:rsid w:val="00C1496A"/>
    <w:rsid w:val="00C33079"/>
    <w:rsid w:val="00C358C6"/>
    <w:rsid w:val="00C45231"/>
    <w:rsid w:val="00C46ABA"/>
    <w:rsid w:val="00C52F1A"/>
    <w:rsid w:val="00C54839"/>
    <w:rsid w:val="00C54C23"/>
    <w:rsid w:val="00C575E9"/>
    <w:rsid w:val="00C657E5"/>
    <w:rsid w:val="00C71DA1"/>
    <w:rsid w:val="00C72833"/>
    <w:rsid w:val="00C769A0"/>
    <w:rsid w:val="00C80F1D"/>
    <w:rsid w:val="00C87227"/>
    <w:rsid w:val="00C93F40"/>
    <w:rsid w:val="00CA3D0C"/>
    <w:rsid w:val="00CB5C04"/>
    <w:rsid w:val="00CC4BDD"/>
    <w:rsid w:val="00CC6588"/>
    <w:rsid w:val="00CD3A7B"/>
    <w:rsid w:val="00CE2F48"/>
    <w:rsid w:val="00CE6DD7"/>
    <w:rsid w:val="00CF20E3"/>
    <w:rsid w:val="00CF4D0D"/>
    <w:rsid w:val="00CF65B5"/>
    <w:rsid w:val="00D03C06"/>
    <w:rsid w:val="00D0491B"/>
    <w:rsid w:val="00D27F4C"/>
    <w:rsid w:val="00D309CC"/>
    <w:rsid w:val="00D463D6"/>
    <w:rsid w:val="00D46431"/>
    <w:rsid w:val="00D56A52"/>
    <w:rsid w:val="00D57972"/>
    <w:rsid w:val="00D675A9"/>
    <w:rsid w:val="00D71268"/>
    <w:rsid w:val="00D738D6"/>
    <w:rsid w:val="00D755EB"/>
    <w:rsid w:val="00D8507E"/>
    <w:rsid w:val="00D87E00"/>
    <w:rsid w:val="00D9134D"/>
    <w:rsid w:val="00D9153E"/>
    <w:rsid w:val="00DA413D"/>
    <w:rsid w:val="00DA7A03"/>
    <w:rsid w:val="00DB0C45"/>
    <w:rsid w:val="00DB1818"/>
    <w:rsid w:val="00DB4052"/>
    <w:rsid w:val="00DB76B5"/>
    <w:rsid w:val="00DB79F7"/>
    <w:rsid w:val="00DC2C88"/>
    <w:rsid w:val="00DC309B"/>
    <w:rsid w:val="00DC4DA2"/>
    <w:rsid w:val="00DD4C17"/>
    <w:rsid w:val="00DD52B7"/>
    <w:rsid w:val="00DF0098"/>
    <w:rsid w:val="00DF2B1F"/>
    <w:rsid w:val="00DF464B"/>
    <w:rsid w:val="00DF51B9"/>
    <w:rsid w:val="00DF6189"/>
    <w:rsid w:val="00DF62CD"/>
    <w:rsid w:val="00E12A5F"/>
    <w:rsid w:val="00E16509"/>
    <w:rsid w:val="00E238DF"/>
    <w:rsid w:val="00E2413E"/>
    <w:rsid w:val="00E37AC3"/>
    <w:rsid w:val="00E44582"/>
    <w:rsid w:val="00E52814"/>
    <w:rsid w:val="00E61FCF"/>
    <w:rsid w:val="00E64596"/>
    <w:rsid w:val="00E72324"/>
    <w:rsid w:val="00E72ABE"/>
    <w:rsid w:val="00E739A9"/>
    <w:rsid w:val="00E74333"/>
    <w:rsid w:val="00E77645"/>
    <w:rsid w:val="00E8245D"/>
    <w:rsid w:val="00E91B77"/>
    <w:rsid w:val="00E96D1A"/>
    <w:rsid w:val="00E97F04"/>
    <w:rsid w:val="00EA5123"/>
    <w:rsid w:val="00EC1705"/>
    <w:rsid w:val="00EC4847"/>
    <w:rsid w:val="00EC4A25"/>
    <w:rsid w:val="00EC4A97"/>
    <w:rsid w:val="00EC5547"/>
    <w:rsid w:val="00EC55DC"/>
    <w:rsid w:val="00EC61E5"/>
    <w:rsid w:val="00EC6A66"/>
    <w:rsid w:val="00ED21B2"/>
    <w:rsid w:val="00EE0853"/>
    <w:rsid w:val="00EE3FC8"/>
    <w:rsid w:val="00EE5AA7"/>
    <w:rsid w:val="00EF70F3"/>
    <w:rsid w:val="00F025A2"/>
    <w:rsid w:val="00F04712"/>
    <w:rsid w:val="00F06F13"/>
    <w:rsid w:val="00F10C13"/>
    <w:rsid w:val="00F10D0A"/>
    <w:rsid w:val="00F164A5"/>
    <w:rsid w:val="00F21311"/>
    <w:rsid w:val="00F227C8"/>
    <w:rsid w:val="00F22EC7"/>
    <w:rsid w:val="00F325C8"/>
    <w:rsid w:val="00F44E02"/>
    <w:rsid w:val="00F52A7E"/>
    <w:rsid w:val="00F62AEB"/>
    <w:rsid w:val="00F653B8"/>
    <w:rsid w:val="00F70647"/>
    <w:rsid w:val="00F73796"/>
    <w:rsid w:val="00F7495C"/>
    <w:rsid w:val="00F76B31"/>
    <w:rsid w:val="00F87D29"/>
    <w:rsid w:val="00F93272"/>
    <w:rsid w:val="00FA0FE9"/>
    <w:rsid w:val="00FA1266"/>
    <w:rsid w:val="00FB6F29"/>
    <w:rsid w:val="00FC1192"/>
    <w:rsid w:val="00FD79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EC170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03092284">
      <w:bodyDiv w:val="1"/>
      <w:marLeft w:val="0"/>
      <w:marRight w:val="0"/>
      <w:marTop w:val="0"/>
      <w:marBottom w:val="0"/>
      <w:divBdr>
        <w:top w:val="none" w:sz="0" w:space="0" w:color="auto"/>
        <w:left w:val="none" w:sz="0" w:space="0" w:color="auto"/>
        <w:bottom w:val="none" w:sz="0" w:space="0" w:color="auto"/>
        <w:right w:val="none" w:sz="0" w:space="0" w:color="auto"/>
      </w:divBdr>
      <w:divsChild>
        <w:div w:id="1323585163">
          <w:marLeft w:val="360"/>
          <w:marRight w:val="0"/>
          <w:marTop w:val="200"/>
          <w:marBottom w:val="0"/>
          <w:divBdr>
            <w:top w:val="none" w:sz="0" w:space="0" w:color="auto"/>
            <w:left w:val="none" w:sz="0" w:space="0" w:color="auto"/>
            <w:bottom w:val="none" w:sz="0" w:space="0" w:color="auto"/>
            <w:right w:val="none" w:sz="0" w:space="0" w:color="auto"/>
          </w:divBdr>
        </w:div>
        <w:div w:id="580411623">
          <w:marLeft w:val="360"/>
          <w:marRight w:val="0"/>
          <w:marTop w:val="200"/>
          <w:marBottom w:val="0"/>
          <w:divBdr>
            <w:top w:val="none" w:sz="0" w:space="0" w:color="auto"/>
            <w:left w:val="none" w:sz="0" w:space="0" w:color="auto"/>
            <w:bottom w:val="none" w:sz="0" w:space="0" w:color="auto"/>
            <w:right w:val="none" w:sz="0" w:space="0" w:color="auto"/>
          </w:divBdr>
        </w:div>
      </w:divsChild>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79459671">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Pages>
  <Words>1314</Words>
  <Characters>7138</Characters>
  <Application>Microsoft Office Word</Application>
  <DocSecurity>0</DocSecurity>
  <Lines>187</Lines>
  <Paragraphs>138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8314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2</cp:revision>
  <cp:lastPrinted>2019-02-25T14:05:00Z</cp:lastPrinted>
  <dcterms:created xsi:type="dcterms:W3CDTF">2021-10-22T16:29:00Z</dcterms:created>
  <dcterms:modified xsi:type="dcterms:W3CDTF">2021-10-22T16:29:00Z</dcterms:modified>
  <cp:category/>
</cp:coreProperties>
</file>